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4134BC" w14:textId="75B63C64" w:rsidR="00B455D4" w:rsidRDefault="00B455D4">
      <w:pPr>
        <w:rPr>
          <w:rFonts w:eastAsia="SimSun" w:cs="Times New Roman"/>
          <w:szCs w:val="24"/>
          <w:lang w:eastAsia="ja-JP"/>
        </w:rPr>
      </w:pPr>
      <w:r>
        <w:rPr>
          <w:rFonts w:eastAsia="SimSun" w:cs="Times New Roman" w:hint="eastAsia"/>
          <w:szCs w:val="24"/>
          <w:lang w:eastAsia="ja-JP"/>
        </w:rPr>
        <w:t>S</w:t>
      </w:r>
      <w:r>
        <w:rPr>
          <w:rFonts w:eastAsia="SimSun" w:cs="Times New Roman"/>
          <w:szCs w:val="24"/>
        </w:rPr>
        <w:t>upporting Information</w:t>
      </w:r>
    </w:p>
    <w:p w14:paraId="436D61CF" w14:textId="58F4DA54" w:rsidR="00B87D45" w:rsidRPr="0034104C" w:rsidRDefault="0034104C" w:rsidP="00B87D45">
      <w:pPr>
        <w:pStyle w:val="BATitle"/>
      </w:pPr>
      <w:r w:rsidRPr="00CF403E">
        <w:t>Charge Separation and/or Hot Spots: Clarification of Efficient CO</w:t>
      </w:r>
      <w:r w:rsidRPr="00CF403E">
        <w:rPr>
          <w:vertAlign w:val="subscript"/>
        </w:rPr>
        <w:t>2</w:t>
      </w:r>
      <w:r w:rsidRPr="00CF403E">
        <w:t xml:space="preserve"> Reduction over Ru–Ni Nanoparticles Compared to Photocatalysis on Ru–Ni–ZrO</w:t>
      </w:r>
      <w:r w:rsidRPr="00CF403E">
        <w:rPr>
          <w:vertAlign w:val="subscript"/>
        </w:rPr>
        <w:t>2</w:t>
      </w:r>
      <w:r w:rsidRPr="00CF403E">
        <w:t xml:space="preserve"> Composite</w:t>
      </w:r>
      <w:r>
        <w:t>s</w:t>
      </w:r>
    </w:p>
    <w:p w14:paraId="564E2029" w14:textId="77777777" w:rsidR="00B87D45" w:rsidRPr="001E1295" w:rsidRDefault="00B87D45" w:rsidP="00B87D45">
      <w:pPr>
        <w:rPr>
          <w:rFonts w:ascii="Times" w:hAnsi="Times" w:cs="Times New Roman"/>
        </w:rPr>
      </w:pPr>
    </w:p>
    <w:p w14:paraId="0E349632" w14:textId="0716C84C" w:rsidR="00B87D45" w:rsidRPr="001E1295" w:rsidRDefault="002D0671" w:rsidP="00B87D45">
      <w:pPr>
        <w:spacing w:line="520" w:lineRule="exact"/>
        <w:rPr>
          <w:rFonts w:ascii="Times" w:hAnsi="Times" w:cs="Times New Roman"/>
        </w:rPr>
      </w:pPr>
      <w:r w:rsidRPr="3E1B1EAB">
        <w:rPr>
          <w:rFonts w:ascii="Times" w:hAnsi="Times" w:cs="Times New Roman"/>
        </w:rPr>
        <w:t>Masahito</w:t>
      </w:r>
      <w:r>
        <w:rPr>
          <w:rFonts w:ascii="Times" w:hAnsi="Times" w:cs="Times New Roman"/>
        </w:rPr>
        <w:t xml:space="preserve"> </w:t>
      </w:r>
      <w:r w:rsidR="00B87D45" w:rsidRPr="3E1B1EAB">
        <w:rPr>
          <w:rFonts w:ascii="Times" w:hAnsi="Times" w:cs="Times New Roman"/>
        </w:rPr>
        <w:t>Sasaki,</w:t>
      </w:r>
      <w:r w:rsidR="00B87D45" w:rsidRPr="3E1B1EAB">
        <w:rPr>
          <w:rFonts w:ascii="Times" w:hAnsi="Times" w:cs="Times New Roman"/>
          <w:vertAlign w:val="superscript"/>
        </w:rPr>
        <w:t>1</w:t>
      </w:r>
      <w:r w:rsidR="00B87D45" w:rsidRPr="3E1B1EAB">
        <w:rPr>
          <w:rFonts w:ascii="Times" w:hAnsi="Times" w:cs="Times New Roman"/>
          <w:lang w:eastAsia="ja-JP"/>
        </w:rPr>
        <w:t xml:space="preserve"> </w:t>
      </w:r>
      <w:r w:rsidRPr="3E1B1EAB">
        <w:rPr>
          <w:rFonts w:ascii="Times" w:hAnsi="Times" w:cs="Times New Roman"/>
        </w:rPr>
        <w:t>Tomoki</w:t>
      </w:r>
      <w:r>
        <w:rPr>
          <w:rFonts w:ascii="Times" w:hAnsi="Times" w:cs="Times New Roman"/>
        </w:rPr>
        <w:t xml:space="preserve"> </w:t>
      </w:r>
      <w:r w:rsidR="00B87D45" w:rsidRPr="3E1B1EAB">
        <w:rPr>
          <w:rFonts w:ascii="Times" w:hAnsi="Times" w:cs="Times New Roman"/>
        </w:rPr>
        <w:t>Oyumi,</w:t>
      </w:r>
      <w:r w:rsidR="00B87D45" w:rsidRPr="3E1B1EAB">
        <w:rPr>
          <w:rFonts w:ascii="Times" w:hAnsi="Times" w:cs="Times New Roman"/>
          <w:vertAlign w:val="superscript"/>
        </w:rPr>
        <w:t>1</w:t>
      </w:r>
      <w:r w:rsidR="00B87D45" w:rsidRPr="3E1B1EAB">
        <w:rPr>
          <w:rFonts w:ascii="Times" w:hAnsi="Times" w:cs="Times New Roman"/>
        </w:rPr>
        <w:t xml:space="preserve"> </w:t>
      </w:r>
      <w:r w:rsidRPr="3E1B1EAB">
        <w:rPr>
          <w:rFonts w:ascii="Times" w:hAnsi="Times" w:cs="Times New Roman"/>
        </w:rPr>
        <w:t>Keisuke</w:t>
      </w:r>
      <w:r>
        <w:rPr>
          <w:rFonts w:ascii="Times" w:hAnsi="Times" w:cs="Times New Roman"/>
        </w:rPr>
        <w:t xml:space="preserve"> </w:t>
      </w:r>
      <w:r w:rsidR="00B87D45" w:rsidRPr="3E1B1EAB">
        <w:rPr>
          <w:rFonts w:ascii="Times" w:hAnsi="Times" w:cs="Times New Roman"/>
        </w:rPr>
        <w:t>Hara,</w:t>
      </w:r>
      <w:r w:rsidR="00B87D45" w:rsidRPr="3E1B1EAB">
        <w:rPr>
          <w:rFonts w:ascii="Times" w:hAnsi="Times" w:cs="Times New Roman"/>
          <w:vertAlign w:val="superscript"/>
        </w:rPr>
        <w:t>1</w:t>
      </w:r>
      <w:r w:rsidR="00B87D45" w:rsidRPr="3E1B1EAB">
        <w:rPr>
          <w:rFonts w:ascii="Times" w:hAnsi="Times" w:cs="Times New Roman"/>
        </w:rPr>
        <w:t xml:space="preserve"> </w:t>
      </w:r>
      <w:r w:rsidRPr="3E1B1EAB">
        <w:rPr>
          <w:rFonts w:ascii="Times" w:hAnsi="Times" w:cs="Times New Roman"/>
        </w:rPr>
        <w:t>Hongwei</w:t>
      </w:r>
      <w:r>
        <w:rPr>
          <w:rFonts w:ascii="Times" w:hAnsi="Times" w:cs="Times New Roman"/>
        </w:rPr>
        <w:t xml:space="preserve"> </w:t>
      </w:r>
      <w:r w:rsidR="00B87D45" w:rsidRPr="3E1B1EAB">
        <w:rPr>
          <w:rFonts w:ascii="Times" w:hAnsi="Times" w:cs="Times New Roman"/>
        </w:rPr>
        <w:t>Zhang,</w:t>
      </w:r>
      <w:r w:rsidR="00B87D45" w:rsidRPr="3E1B1EAB">
        <w:rPr>
          <w:rFonts w:ascii="Times" w:hAnsi="Times" w:cs="Times New Roman"/>
          <w:vertAlign w:val="superscript"/>
        </w:rPr>
        <w:t>2</w:t>
      </w:r>
      <w:r w:rsidR="007F4434">
        <w:rPr>
          <w:rFonts w:ascii="Times" w:hAnsi="Times" w:cs="Times New Roman"/>
          <w:vertAlign w:val="superscript"/>
        </w:rPr>
        <w:t>,</w:t>
      </w:r>
      <w:r w:rsidR="007F4434" w:rsidRPr="00267272">
        <w:rPr>
          <w:rFonts w:ascii="Times" w:hAnsi="Times" w:cs="Times New Roman"/>
        </w:rPr>
        <w:t>*</w:t>
      </w:r>
      <w:r w:rsidR="00B87D45" w:rsidRPr="3E1B1EAB">
        <w:rPr>
          <w:rFonts w:ascii="Times" w:hAnsi="Times" w:cs="Times New Roman"/>
        </w:rPr>
        <w:t xml:space="preserve"> and Yasuo</w:t>
      </w:r>
      <w:r w:rsidR="00B87D45">
        <w:rPr>
          <w:rFonts w:ascii="Times" w:hAnsi="Times" w:cs="Times New Roman"/>
        </w:rPr>
        <w:t> </w:t>
      </w:r>
      <w:r w:rsidR="00B87D45" w:rsidRPr="3E1B1EAB">
        <w:rPr>
          <w:rFonts w:ascii="Times" w:hAnsi="Times" w:cs="Times New Roman"/>
        </w:rPr>
        <w:t>Izumi</w:t>
      </w:r>
      <w:r w:rsidR="00B87D45" w:rsidRPr="3E1B1EAB">
        <w:rPr>
          <w:rFonts w:ascii="Times" w:hAnsi="Times" w:cs="Times New Roman"/>
          <w:vertAlign w:val="superscript"/>
        </w:rPr>
        <w:t>1,</w:t>
      </w:r>
      <w:r w:rsidR="00B87D45" w:rsidRPr="3E1B1EAB">
        <w:rPr>
          <w:rFonts w:ascii="Times" w:hAnsi="Times" w:cs="Times New Roman"/>
        </w:rPr>
        <w:t>*</w:t>
      </w:r>
    </w:p>
    <w:p w14:paraId="1272B2B7" w14:textId="77777777" w:rsidR="00B87D45" w:rsidRPr="001E1295" w:rsidRDefault="00B87D45" w:rsidP="00B87D45">
      <w:pPr>
        <w:spacing w:line="520" w:lineRule="exact"/>
        <w:rPr>
          <w:rFonts w:ascii="Times" w:hAnsi="Times" w:cs="Times New Roman"/>
        </w:rPr>
      </w:pPr>
    </w:p>
    <w:p w14:paraId="553ED2F2" w14:textId="31C00452" w:rsidR="00B87D45" w:rsidRPr="001E1295" w:rsidRDefault="00B87D45" w:rsidP="00B87D45">
      <w:pPr>
        <w:pStyle w:val="BCAuthorAddress"/>
        <w:spacing w:after="0" w:line="520" w:lineRule="exact"/>
        <w:ind w:left="113" w:hanging="113"/>
        <w:jc w:val="both"/>
        <w:rPr>
          <w:lang w:eastAsia="ja-JP"/>
        </w:rPr>
      </w:pPr>
      <w:r w:rsidRPr="0436366F">
        <w:rPr>
          <w:vertAlign w:val="superscript"/>
        </w:rPr>
        <w:t>1</w:t>
      </w:r>
      <w:r>
        <w:t xml:space="preserve"> Department of Chemistry, Graduate School of Science, Chiba University, Yayoi 1-33, Inage-ku, Chiba 263-8522, Japa</w:t>
      </w:r>
      <w:r w:rsidRPr="0436366F">
        <w:rPr>
          <w:lang w:eastAsia="ja-JP"/>
        </w:rPr>
        <w:t>n</w:t>
      </w:r>
    </w:p>
    <w:p w14:paraId="662F7E28" w14:textId="745EF031" w:rsidR="00B87D45" w:rsidRDefault="00B87D45" w:rsidP="00B87D45">
      <w:pPr>
        <w:pStyle w:val="BCAuthorAddress"/>
        <w:spacing w:after="0" w:line="520" w:lineRule="exact"/>
        <w:ind w:left="113" w:hanging="113"/>
        <w:jc w:val="both"/>
        <w:rPr>
          <w:vertAlign w:val="superscript"/>
        </w:rPr>
      </w:pPr>
      <w:r w:rsidRPr="0436366F">
        <w:rPr>
          <w:vertAlign w:val="superscript"/>
        </w:rPr>
        <w:t>2</w:t>
      </w:r>
      <w:r>
        <w:t xml:space="preserve"> Key Laboratory of Development and Application of Rural Renewable Energy, Biogas Institute of Ministry of Agriculture and Rural Affairs, Chengdu 610041, People’s Republic of China</w:t>
      </w:r>
    </w:p>
    <w:p w14:paraId="4707A21E" w14:textId="3CC7F9FC" w:rsidR="00FC7CCB" w:rsidRDefault="00FC7CCB">
      <w:pPr>
        <w:widowControl/>
        <w:jc w:val="left"/>
        <w:rPr>
          <w:rFonts w:ascii="Times" w:hAnsi="Times" w:cs="Times New Roman"/>
          <w:kern w:val="0"/>
          <w:szCs w:val="20"/>
          <w:lang w:eastAsia="en-US"/>
        </w:rPr>
      </w:pPr>
      <w:r>
        <w:rPr>
          <w:rFonts w:ascii="Times" w:hAnsi="Times" w:cs="Times New Roman"/>
          <w:kern w:val="0"/>
          <w:szCs w:val="20"/>
          <w:lang w:eastAsia="en-US"/>
        </w:rPr>
        <w:br w:type="page"/>
      </w:r>
    </w:p>
    <w:p w14:paraId="0F21DAA5" w14:textId="66DE2AA9" w:rsidR="00E704C8" w:rsidRPr="0012674F" w:rsidRDefault="00E704C8" w:rsidP="00AE5714">
      <w:pPr>
        <w:rPr>
          <w:b/>
          <w:bCs/>
          <w:sz w:val="32"/>
          <w:szCs w:val="32"/>
          <w:lang w:eastAsia="en-US"/>
        </w:rPr>
      </w:pPr>
      <w:r w:rsidRPr="0012674F">
        <w:rPr>
          <w:b/>
          <w:bCs/>
          <w:sz w:val="32"/>
          <w:szCs w:val="32"/>
          <w:lang w:eastAsia="en-US"/>
        </w:rPr>
        <w:lastRenderedPageBreak/>
        <w:t>Contents</w:t>
      </w:r>
    </w:p>
    <w:p w14:paraId="698819E8" w14:textId="71F96335" w:rsidR="000B6E62" w:rsidRDefault="0034104C" w:rsidP="00AE5714">
      <w:pPr>
        <w:spacing w:line="360" w:lineRule="auto"/>
      </w:pPr>
      <w:r w:rsidRPr="004B251B">
        <w:t xml:space="preserve">1. </w:t>
      </w:r>
      <w:r w:rsidR="00122ABA">
        <w:t>Novelty of This Study</w:t>
      </w:r>
    </w:p>
    <w:p w14:paraId="224031EF" w14:textId="68612401" w:rsidR="0034104C" w:rsidRDefault="000B6E62" w:rsidP="00AE5714">
      <w:pPr>
        <w:spacing w:line="360" w:lineRule="auto"/>
      </w:pPr>
      <w:r>
        <w:t xml:space="preserve">2. </w:t>
      </w:r>
      <w:r w:rsidR="0034104C" w:rsidRPr="004B251B">
        <w:t>Experimental and Computational Methods</w:t>
      </w:r>
    </w:p>
    <w:p w14:paraId="2971E55A" w14:textId="426C4A27" w:rsidR="003531E3" w:rsidRDefault="002B634E" w:rsidP="00AE5714">
      <w:pPr>
        <w:spacing w:line="360" w:lineRule="auto"/>
      </w:pPr>
      <w:r>
        <w:tab/>
      </w:r>
      <w:r w:rsidR="004E3D4C">
        <w:t>2.1.</w:t>
      </w:r>
      <w:r w:rsidR="00154CB8">
        <w:t xml:space="preserve"> </w:t>
      </w:r>
      <w:r w:rsidR="003531E3">
        <w:t xml:space="preserve">Light </w:t>
      </w:r>
      <w:r w:rsidR="004E3D4C">
        <w:t>I</w:t>
      </w:r>
      <w:r w:rsidR="003531E3">
        <w:t>ntensity</w:t>
      </w:r>
    </w:p>
    <w:p w14:paraId="55BD40F6" w14:textId="2A98A0EA" w:rsidR="00AE5714" w:rsidRDefault="00AE5714" w:rsidP="00AE5714">
      <w:pPr>
        <w:spacing w:line="360" w:lineRule="auto"/>
      </w:pPr>
      <w:r>
        <w:tab/>
      </w:r>
      <w:r w:rsidR="004E3D4C">
        <w:t>2.2.</w:t>
      </w:r>
      <w:r>
        <w:t xml:space="preserve"> </w:t>
      </w:r>
      <w:r w:rsidR="00353051">
        <w:t xml:space="preserve">Mass Balance of Photocatalytic Reaction and the </w:t>
      </w:r>
      <w:r>
        <w:t xml:space="preserve">Experimental </w:t>
      </w:r>
      <w:r w:rsidR="004E3D4C">
        <w:t>S</w:t>
      </w:r>
      <w:r>
        <w:t xml:space="preserve">etup </w:t>
      </w:r>
      <w:r w:rsidR="004E3D4C">
        <w:t>P</w:t>
      </w:r>
      <w:r>
        <w:t>hotographs</w:t>
      </w:r>
    </w:p>
    <w:p w14:paraId="17165FF0" w14:textId="23C2107E" w:rsidR="00C860CB" w:rsidRDefault="00C860CB" w:rsidP="00C860CB">
      <w:pPr>
        <w:spacing w:line="360" w:lineRule="auto"/>
      </w:pPr>
      <w:r>
        <w:tab/>
        <w:t xml:space="preserve">2.3. </w:t>
      </w:r>
      <w:r>
        <w:rPr>
          <w:rFonts w:eastAsia="ＭＳ 明朝" w:cs="Times New Roman"/>
          <w:lang w:eastAsia="ja-JP"/>
        </w:rPr>
        <w:t xml:space="preserve">UV–Visible, XRD, </w:t>
      </w:r>
      <w:r w:rsidR="002C7632">
        <w:rPr>
          <w:rFonts w:eastAsia="ＭＳ 明朝" w:cs="Times New Roman"/>
          <w:lang w:eastAsia="ja-JP"/>
        </w:rPr>
        <w:t xml:space="preserve">and </w:t>
      </w:r>
      <w:r>
        <w:rPr>
          <w:rFonts w:eastAsia="ＭＳ 明朝" w:cs="Times New Roman"/>
          <w:lang w:eastAsia="ja-JP"/>
        </w:rPr>
        <w:t>HR-TEM</w:t>
      </w:r>
      <w:r w:rsidR="001278FA">
        <w:rPr>
          <w:rFonts w:eastAsia="ＭＳ 明朝" w:cs="Times New Roman"/>
          <w:lang w:eastAsia="ja-JP"/>
        </w:rPr>
        <w:t xml:space="preserve"> Measurements</w:t>
      </w:r>
    </w:p>
    <w:p w14:paraId="5B8DBA4B" w14:textId="4CC8E88D" w:rsidR="002B634E" w:rsidRPr="002B634E" w:rsidRDefault="002B634E" w:rsidP="00AE5714">
      <w:pPr>
        <w:spacing w:line="360" w:lineRule="auto"/>
      </w:pPr>
      <w:r>
        <w:tab/>
      </w:r>
      <w:r w:rsidR="004E3D4C">
        <w:t>2.</w:t>
      </w:r>
      <w:r w:rsidR="00C860CB">
        <w:t>4</w:t>
      </w:r>
      <w:r w:rsidR="004E3D4C">
        <w:t>.</w:t>
      </w:r>
      <w:r w:rsidR="00154CB8">
        <w:t xml:space="preserve"> </w:t>
      </w:r>
      <w:r>
        <w:t xml:space="preserve">Debye–Waller </w:t>
      </w:r>
      <w:r w:rsidR="004E3D4C">
        <w:t>F</w:t>
      </w:r>
      <w:r>
        <w:t xml:space="preserve">actor </w:t>
      </w:r>
      <w:r w:rsidR="004E3D4C">
        <w:t>C</w:t>
      </w:r>
      <w:r>
        <w:t>hange</w:t>
      </w:r>
      <w:r w:rsidR="00F71AB6">
        <w:t>s</w:t>
      </w:r>
      <w:r>
        <w:t xml:space="preserve"> and </w:t>
      </w:r>
      <w:r w:rsidR="00F56EC9">
        <w:t xml:space="preserve">the </w:t>
      </w:r>
      <w:r w:rsidR="004E3D4C">
        <w:t>R</w:t>
      </w:r>
      <w:r>
        <w:t xml:space="preserve">elated </w:t>
      </w:r>
      <w:r w:rsidR="004E3D4C">
        <w:t>D</w:t>
      </w:r>
      <w:r>
        <w:t>ata</w:t>
      </w:r>
    </w:p>
    <w:p w14:paraId="13C86ADB" w14:textId="3481B131" w:rsidR="0034104C" w:rsidRDefault="000B6E62" w:rsidP="00AE5714">
      <w:pPr>
        <w:spacing w:line="360" w:lineRule="auto"/>
      </w:pPr>
      <w:r>
        <w:t>3</w:t>
      </w:r>
      <w:r w:rsidR="0034104C" w:rsidRPr="004B251B">
        <w:t>. Catalytic CO</w:t>
      </w:r>
      <w:r w:rsidR="0034104C" w:rsidRPr="004B251B">
        <w:rPr>
          <w:vertAlign w:val="subscript"/>
        </w:rPr>
        <w:t>2</w:t>
      </w:r>
      <w:r w:rsidR="0034104C" w:rsidRPr="004B251B">
        <w:t xml:space="preserve"> Reduction </w:t>
      </w:r>
      <w:r w:rsidR="002B634E" w:rsidRPr="004B251B">
        <w:t>Tests</w:t>
      </w:r>
    </w:p>
    <w:p w14:paraId="4F322EEB" w14:textId="3B90F14C" w:rsidR="003079F1" w:rsidRDefault="002B634E" w:rsidP="00AE5714">
      <w:pPr>
        <w:spacing w:line="360" w:lineRule="auto"/>
      </w:pPr>
      <w:r>
        <w:tab/>
      </w:r>
      <w:r w:rsidR="003079F1">
        <w:t>3.1.</w:t>
      </w:r>
      <w:r w:rsidR="00154CB8">
        <w:t xml:space="preserve"> </w:t>
      </w:r>
      <w:r w:rsidR="003079F1">
        <w:t>Bandgap of ZrO</w:t>
      </w:r>
      <w:r w:rsidR="003079F1" w:rsidRPr="003079F1">
        <w:rPr>
          <w:vertAlign w:val="subscript"/>
        </w:rPr>
        <w:t>2</w:t>
      </w:r>
      <w:r w:rsidR="003079F1">
        <w:t xml:space="preserve"> and </w:t>
      </w:r>
      <w:r w:rsidR="003079F1" w:rsidRPr="003079F1">
        <w:rPr>
          <w:vertAlign w:val="superscript"/>
        </w:rPr>
        <w:t>13</w:t>
      </w:r>
      <w:r w:rsidR="003079F1">
        <w:t>CO</w:t>
      </w:r>
      <w:r w:rsidR="003079F1" w:rsidRPr="003079F1">
        <w:rPr>
          <w:vertAlign w:val="subscript"/>
        </w:rPr>
        <w:t>2</w:t>
      </w:r>
      <w:r w:rsidR="003079F1">
        <w:t xml:space="preserve"> Photoreduction Tests</w:t>
      </w:r>
    </w:p>
    <w:p w14:paraId="1C31FC48" w14:textId="162D0853" w:rsidR="00FC7CCB" w:rsidRPr="004B251B" w:rsidRDefault="00FC7CCB" w:rsidP="00AE5714">
      <w:pPr>
        <w:spacing w:line="360" w:lineRule="auto"/>
      </w:pPr>
      <w:r>
        <w:tab/>
      </w:r>
      <w:r w:rsidR="003079F1">
        <w:t>3.2.</w:t>
      </w:r>
      <w:r>
        <w:t xml:space="preserve"> </w:t>
      </w:r>
      <w:r w:rsidRPr="00FC7CCB">
        <w:rPr>
          <w:vertAlign w:val="superscript"/>
        </w:rPr>
        <w:t>13</w:t>
      </w:r>
      <w:r>
        <w:t>CO</w:t>
      </w:r>
      <w:r w:rsidRPr="00FC7CCB">
        <w:rPr>
          <w:vertAlign w:val="subscript"/>
        </w:rPr>
        <w:t>2</w:t>
      </w:r>
      <w:r>
        <w:t xml:space="preserve"> </w:t>
      </w:r>
      <w:r w:rsidR="003079F1">
        <w:t>P</w:t>
      </w:r>
      <w:r>
        <w:t xml:space="preserve">hotoexchange </w:t>
      </w:r>
      <w:r w:rsidR="003079F1">
        <w:t>R</w:t>
      </w:r>
      <w:r w:rsidR="002A28C9">
        <w:t>eaction</w:t>
      </w:r>
    </w:p>
    <w:p w14:paraId="3F0088A2" w14:textId="5D5A6957" w:rsidR="0043039B" w:rsidRPr="0043039B" w:rsidRDefault="0043039B" w:rsidP="00AE5714">
      <w:pPr>
        <w:spacing w:line="360" w:lineRule="auto"/>
        <w:rPr>
          <w:rFonts w:eastAsia="ＭＳ 明朝" w:cs="Times New Roman"/>
          <w:lang w:eastAsia="ja-JP"/>
        </w:rPr>
      </w:pPr>
      <w:r w:rsidRPr="0043039B">
        <w:rPr>
          <w:rFonts w:eastAsia="ＭＳ 明朝" w:cs="Times New Roman"/>
          <w:lang w:eastAsia="ja-JP"/>
        </w:rPr>
        <w:t xml:space="preserve">4. </w:t>
      </w:r>
      <w:r w:rsidR="0030036A">
        <w:rPr>
          <w:rFonts w:eastAsia="ＭＳ 明朝" w:cs="Times New Roman"/>
          <w:lang w:eastAsia="ja-JP"/>
        </w:rPr>
        <w:t>UV–</w:t>
      </w:r>
      <w:r w:rsidR="00C860CB">
        <w:rPr>
          <w:rFonts w:eastAsia="ＭＳ 明朝" w:cs="Times New Roman"/>
          <w:lang w:eastAsia="ja-JP"/>
        </w:rPr>
        <w:t>V</w:t>
      </w:r>
      <w:r w:rsidR="0030036A">
        <w:rPr>
          <w:rFonts w:eastAsia="ＭＳ 明朝" w:cs="Times New Roman"/>
          <w:lang w:eastAsia="ja-JP"/>
        </w:rPr>
        <w:t>isible, XRD, HR-TEM</w:t>
      </w:r>
      <w:r w:rsidR="002C7632">
        <w:rPr>
          <w:rFonts w:eastAsia="ＭＳ 明朝" w:cs="Times New Roman"/>
          <w:lang w:eastAsia="ja-JP"/>
        </w:rPr>
        <w:t>, and FTIR</w:t>
      </w:r>
    </w:p>
    <w:p w14:paraId="0AB7FC8C" w14:textId="6479D808" w:rsidR="0034104C" w:rsidRDefault="0043039B" w:rsidP="00AE5714">
      <w:pPr>
        <w:spacing w:line="360" w:lineRule="auto"/>
      </w:pPr>
      <w:r>
        <w:t>5</w:t>
      </w:r>
      <w:r w:rsidR="0034104C" w:rsidRPr="004B251B">
        <w:t>. Local Site Temperature Monitoring via EXAFS</w:t>
      </w:r>
    </w:p>
    <w:p w14:paraId="4F60480C" w14:textId="385F0EF8" w:rsidR="0034104C" w:rsidRDefault="0043039B" w:rsidP="00AE5714">
      <w:pPr>
        <w:spacing w:line="360" w:lineRule="auto"/>
      </w:pPr>
      <w:r>
        <w:t>6</w:t>
      </w:r>
      <w:r w:rsidR="0034104C" w:rsidRPr="004B251B">
        <w:t>. DFT Calculations to Monitor the Reduction Reaction Pathway</w:t>
      </w:r>
      <w:r w:rsidR="000826EC">
        <w:t xml:space="preserve"> of </w:t>
      </w:r>
      <w:r w:rsidR="000826EC" w:rsidRPr="004B251B">
        <w:t>CO</w:t>
      </w:r>
      <w:r w:rsidR="000826EC" w:rsidRPr="004B251B">
        <w:rPr>
          <w:vertAlign w:val="subscript"/>
        </w:rPr>
        <w:t>2</w:t>
      </w:r>
    </w:p>
    <w:p w14:paraId="25EA249D" w14:textId="5DFC5CCC" w:rsidR="00977205" w:rsidRPr="00977205" w:rsidRDefault="00977205" w:rsidP="00977205">
      <w:pPr>
        <w:spacing w:line="360" w:lineRule="auto"/>
        <w:rPr>
          <w:rFonts w:cs="Times New Roman"/>
        </w:rPr>
      </w:pPr>
      <w:r w:rsidRPr="00977205">
        <w:rPr>
          <w:rFonts w:cs="Times New Roman"/>
        </w:rPr>
        <w:tab/>
      </w:r>
      <w:r w:rsidRPr="00977205">
        <w:rPr>
          <w:rFonts w:cs="Times New Roman"/>
          <w:lang w:eastAsia="ja-JP"/>
        </w:rPr>
        <w:t>6.</w:t>
      </w:r>
      <w:r>
        <w:rPr>
          <w:rFonts w:eastAsia="ＭＳ 明朝" w:cs="Times New Roman"/>
          <w:lang w:eastAsia="ja-JP"/>
        </w:rPr>
        <w:t>1</w:t>
      </w:r>
      <w:r w:rsidRPr="00977205">
        <w:rPr>
          <w:rFonts w:cs="Times New Roman"/>
          <w:lang w:eastAsia="ja-JP"/>
        </w:rPr>
        <w:t xml:space="preserve">. </w:t>
      </w:r>
      <w:r w:rsidRPr="00977205">
        <w:rPr>
          <w:szCs w:val="24"/>
          <w:lang w:eastAsia="ja-JP"/>
        </w:rPr>
        <w:t>Co</w:t>
      </w:r>
      <w:r w:rsidR="008351A7">
        <w:rPr>
          <w:rFonts w:hint="eastAsia"/>
          <w:szCs w:val="24"/>
          <w:lang w:eastAsia="ja-JP"/>
        </w:rPr>
        <w:t>n</w:t>
      </w:r>
      <w:r w:rsidRPr="00977205">
        <w:rPr>
          <w:szCs w:val="24"/>
          <w:lang w:eastAsia="ja-JP"/>
        </w:rPr>
        <w:t>vergence Criterion</w:t>
      </w:r>
    </w:p>
    <w:p w14:paraId="4F6C4E90" w14:textId="13B3CE1D" w:rsidR="00493128" w:rsidRPr="00977205" w:rsidRDefault="00154CB8" w:rsidP="00AE5714">
      <w:pPr>
        <w:spacing w:line="360" w:lineRule="auto"/>
        <w:rPr>
          <w:rFonts w:cs="Times New Roman"/>
        </w:rPr>
      </w:pPr>
      <w:r w:rsidRPr="00977205">
        <w:rPr>
          <w:rFonts w:cs="Times New Roman"/>
        </w:rPr>
        <w:tab/>
      </w:r>
      <w:r w:rsidR="00851412" w:rsidRPr="00977205">
        <w:rPr>
          <w:rFonts w:cs="Times New Roman"/>
          <w:lang w:eastAsia="ja-JP"/>
        </w:rPr>
        <w:t>6</w:t>
      </w:r>
      <w:r w:rsidR="00493128" w:rsidRPr="00977205">
        <w:rPr>
          <w:rFonts w:cs="Times New Roman"/>
          <w:lang w:eastAsia="ja-JP"/>
        </w:rPr>
        <w:t>.</w:t>
      </w:r>
      <w:r w:rsidR="00977205" w:rsidRPr="00977205">
        <w:rPr>
          <w:rFonts w:eastAsia="ＭＳ 明朝" w:cs="Times New Roman"/>
          <w:lang w:eastAsia="ja-JP"/>
        </w:rPr>
        <w:t>2</w:t>
      </w:r>
      <w:r w:rsidR="00493128" w:rsidRPr="00977205">
        <w:rPr>
          <w:rFonts w:cs="Times New Roman"/>
          <w:lang w:eastAsia="ja-JP"/>
        </w:rPr>
        <w:t>. Over ZrO</w:t>
      </w:r>
      <w:r w:rsidR="00493128" w:rsidRPr="00977205">
        <w:rPr>
          <w:rFonts w:cs="Times New Roman"/>
          <w:vertAlign w:val="subscript"/>
          <w:lang w:eastAsia="ja-JP"/>
        </w:rPr>
        <w:t>2</w:t>
      </w:r>
      <w:r w:rsidR="00493128" w:rsidRPr="00977205">
        <w:rPr>
          <w:rFonts w:cs="Times New Roman"/>
          <w:lang w:eastAsia="ja-JP"/>
        </w:rPr>
        <w:t xml:space="preserve"> to Ru–Ni or Ni Surface</w:t>
      </w:r>
    </w:p>
    <w:p w14:paraId="081EB755" w14:textId="222FCD1A" w:rsidR="00ED43E2" w:rsidRDefault="00493128" w:rsidP="00ED43E2">
      <w:pPr>
        <w:spacing w:line="360" w:lineRule="auto"/>
        <w:rPr>
          <w:lang w:eastAsia="ja-JP"/>
        </w:rPr>
      </w:pPr>
      <w:r w:rsidRPr="00493128">
        <w:tab/>
      </w:r>
      <w:r w:rsidR="00851412">
        <w:rPr>
          <w:lang w:eastAsia="ja-JP"/>
        </w:rPr>
        <w:t>6</w:t>
      </w:r>
      <w:r w:rsidRPr="00493128">
        <w:rPr>
          <w:lang w:eastAsia="ja-JP"/>
        </w:rPr>
        <w:t>.</w:t>
      </w:r>
      <w:r w:rsidR="00977205">
        <w:rPr>
          <w:lang w:eastAsia="ja-JP"/>
        </w:rPr>
        <w:t>3</w:t>
      </w:r>
      <w:r w:rsidRPr="00493128">
        <w:rPr>
          <w:lang w:eastAsia="ja-JP"/>
        </w:rPr>
        <w:t xml:space="preserve">. Over Ru–Ni </w:t>
      </w:r>
      <w:r w:rsidR="000826EC">
        <w:rPr>
          <w:lang w:eastAsia="ja-JP"/>
        </w:rPr>
        <w:t xml:space="preserve">or Ni </w:t>
      </w:r>
      <w:r w:rsidRPr="00493128">
        <w:rPr>
          <w:lang w:eastAsia="ja-JP"/>
        </w:rPr>
        <w:t>Surface</w:t>
      </w:r>
    </w:p>
    <w:p w14:paraId="143AA071" w14:textId="7BD95135" w:rsidR="00ED43E2" w:rsidRDefault="00ED43E2" w:rsidP="00ED43E2">
      <w:pPr>
        <w:spacing w:line="360" w:lineRule="auto"/>
        <w:rPr>
          <w:lang w:eastAsia="ja-JP"/>
        </w:rPr>
      </w:pPr>
      <w:r w:rsidRPr="00493128">
        <w:tab/>
      </w:r>
      <w:r>
        <w:rPr>
          <w:lang w:eastAsia="ja-JP"/>
        </w:rPr>
        <w:t>6</w:t>
      </w:r>
      <w:r w:rsidRPr="00493128">
        <w:rPr>
          <w:lang w:eastAsia="ja-JP"/>
        </w:rPr>
        <w:t>.</w:t>
      </w:r>
      <w:r w:rsidR="00977205">
        <w:rPr>
          <w:lang w:eastAsia="ja-JP"/>
        </w:rPr>
        <w:t>4</w:t>
      </w:r>
      <w:r w:rsidRPr="00493128">
        <w:rPr>
          <w:lang w:eastAsia="ja-JP"/>
        </w:rPr>
        <w:t xml:space="preserve">. Three </w:t>
      </w:r>
      <w:r w:rsidR="000826EC">
        <w:rPr>
          <w:lang w:eastAsia="ja-JP"/>
        </w:rPr>
        <w:t>D</w:t>
      </w:r>
      <w:r w:rsidRPr="00493128">
        <w:rPr>
          <w:lang w:eastAsia="ja-JP"/>
        </w:rPr>
        <w:t>imensional Illustration of the Transformation of Surface Specie</w:t>
      </w:r>
      <w:r>
        <w:rPr>
          <w:lang w:eastAsia="ja-JP"/>
        </w:rPr>
        <w:t>s</w:t>
      </w:r>
    </w:p>
    <w:p w14:paraId="6D93174B" w14:textId="4FD7FF96" w:rsidR="00FC7CCB" w:rsidRDefault="00FC7CCB">
      <w:pPr>
        <w:widowControl/>
        <w:jc w:val="left"/>
        <w:rPr>
          <w:rFonts w:eastAsia="SimSun" w:cs="Times New Roman"/>
          <w:szCs w:val="24"/>
        </w:rPr>
      </w:pPr>
      <w:r>
        <w:rPr>
          <w:rFonts w:eastAsia="SimSun" w:cs="Times New Roman"/>
          <w:szCs w:val="24"/>
        </w:rPr>
        <w:br w:type="page"/>
      </w:r>
    </w:p>
    <w:p w14:paraId="7CB88EF1" w14:textId="5236BCBB" w:rsidR="00F7763D" w:rsidRPr="00A6612C" w:rsidRDefault="00F7763D" w:rsidP="00F7763D">
      <w:pPr>
        <w:ind w:firstLine="284"/>
        <w:rPr>
          <w:rFonts w:ascii="Times" w:eastAsia="ＭＳ 明朝" w:hAnsi="Times" w:cs="ＭＳ 明朝"/>
          <w:b/>
          <w:bCs/>
          <w:sz w:val="28"/>
          <w:szCs w:val="28"/>
          <w:lang w:eastAsia="ja-JP"/>
        </w:rPr>
      </w:pPr>
      <w:r w:rsidRPr="00A6612C">
        <w:rPr>
          <w:rFonts w:ascii="Times" w:hAnsi="Times"/>
          <w:b/>
          <w:bCs/>
          <w:sz w:val="28"/>
          <w:szCs w:val="28"/>
          <w:lang w:eastAsia="en-US"/>
        </w:rPr>
        <w:lastRenderedPageBreak/>
        <w:t xml:space="preserve">1. </w:t>
      </w:r>
      <w:r w:rsidR="00122ABA">
        <w:rPr>
          <w:rFonts w:ascii="Times" w:eastAsia="ＭＳ 明朝" w:hAnsi="Times" w:cs="ＭＳ 明朝"/>
          <w:b/>
          <w:bCs/>
          <w:sz w:val="28"/>
          <w:szCs w:val="28"/>
          <w:lang w:eastAsia="ja-JP"/>
        </w:rPr>
        <w:t>Novelty of This Study</w:t>
      </w:r>
    </w:p>
    <w:p w14:paraId="5BC632B2" w14:textId="7F06E976" w:rsidR="00F7763D" w:rsidRDefault="00F7763D" w:rsidP="00EB6212">
      <w:pPr>
        <w:pStyle w:val="P1"/>
        <w:spacing w:line="240" w:lineRule="auto"/>
        <w:ind w:firstLine="181"/>
        <w:rPr>
          <w:rFonts w:ascii="Times New Roman" w:hAnsi="Times New Roman"/>
          <w:color w:val="0070C0"/>
          <w:sz w:val="24"/>
        </w:rPr>
      </w:pPr>
    </w:p>
    <w:p w14:paraId="07656557" w14:textId="770800F5" w:rsidR="00F7763D" w:rsidRPr="00F167D0" w:rsidRDefault="00333FAE" w:rsidP="009F3591">
      <w:pPr>
        <w:pStyle w:val="P1"/>
        <w:spacing w:line="520" w:lineRule="exact"/>
        <w:ind w:firstLine="284"/>
        <w:rPr>
          <w:rFonts w:ascii="Times New Roman" w:hAnsi="Times New Roman"/>
          <w:color w:val="000000" w:themeColor="text1"/>
          <w:sz w:val="24"/>
        </w:rPr>
      </w:pPr>
      <w:r w:rsidRPr="00F167D0">
        <w:rPr>
          <w:rFonts w:ascii="Times New Roman" w:hAnsi="Times New Roman"/>
          <w:color w:val="000000" w:themeColor="text1"/>
          <w:sz w:val="24"/>
        </w:rPr>
        <w:t>Artificial photosynthesis is ultimately the synthesis of fuels and/or valuable chemical resources from CO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and H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O shown as Eq. </w:t>
      </w:r>
      <w:r w:rsidR="00E36E58" w:rsidRPr="00F167D0">
        <w:rPr>
          <w:rFonts w:ascii="Times New Roman" w:hAnsi="Times New Roman"/>
          <w:color w:val="000000" w:themeColor="text1"/>
          <w:sz w:val="24"/>
        </w:rPr>
        <w:t>S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3. To achieve the reaction, a part of the reaction of Eq. </w:t>
      </w:r>
      <w:r w:rsidR="00122ABA" w:rsidRPr="00F167D0">
        <w:rPr>
          <w:rFonts w:ascii="Times New Roman" w:hAnsi="Times New Roman"/>
          <w:color w:val="000000" w:themeColor="text1"/>
          <w:sz w:val="24"/>
        </w:rPr>
        <w:t>S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2 is investigated to be </w:t>
      </w:r>
      <w:r w:rsidR="00851AD2" w:rsidRPr="00F167D0">
        <w:rPr>
          <w:rFonts w:ascii="Times New Roman" w:hAnsi="Times New Roman"/>
          <w:color w:val="000000" w:themeColor="text1"/>
          <w:sz w:val="24"/>
        </w:rPr>
        <w:t>sufficiently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fast and the reaction pathway was investigated in this study. The photocatalytic tests </w:t>
      </w:r>
      <w:r w:rsidR="00851AD2" w:rsidRPr="00F167D0">
        <w:rPr>
          <w:rFonts w:ascii="Times New Roman" w:hAnsi="Times New Roman"/>
          <w:color w:val="000000" w:themeColor="text1"/>
          <w:sz w:val="24"/>
        </w:rPr>
        <w:t xml:space="preserve">directly 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for Eq. </w:t>
      </w:r>
      <w:r w:rsidR="00E36E58" w:rsidRPr="00F167D0">
        <w:rPr>
          <w:rFonts w:ascii="Times New Roman" w:hAnsi="Times New Roman"/>
          <w:color w:val="000000" w:themeColor="text1"/>
          <w:sz w:val="24"/>
        </w:rPr>
        <w:t>S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3 have been </w:t>
      </w:r>
      <w:r w:rsidR="00851AD2" w:rsidRPr="00F167D0">
        <w:rPr>
          <w:rFonts w:ascii="Times New Roman" w:hAnsi="Times New Roman"/>
          <w:color w:val="000000" w:themeColor="text1"/>
          <w:sz w:val="24"/>
        </w:rPr>
        <w:t xml:space="preserve">previously 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tried in References </w:t>
      </w:r>
      <w:r w:rsidR="00122ABA" w:rsidRPr="00F167D0">
        <w:rPr>
          <w:rFonts w:ascii="Times New Roman" w:hAnsi="Times New Roman"/>
          <w:color w:val="000000" w:themeColor="text1"/>
          <w:sz w:val="24"/>
        </w:rPr>
        <w:t>S1–S3</w:t>
      </w:r>
      <w:r w:rsidRPr="00F167D0">
        <w:rPr>
          <w:rFonts w:ascii="Times New Roman" w:hAnsi="Times New Roman"/>
          <w:color w:val="000000" w:themeColor="text1"/>
          <w:sz w:val="24"/>
        </w:rPr>
        <w:t>.</w:t>
      </w:r>
    </w:p>
    <w:p w14:paraId="54DB7871" w14:textId="3DA08117" w:rsidR="00333FAE" w:rsidRPr="00F167D0" w:rsidRDefault="00333FAE" w:rsidP="00364B72">
      <w:pPr>
        <w:pStyle w:val="P1"/>
        <w:spacing w:line="240" w:lineRule="auto"/>
        <w:ind w:firstLine="284"/>
        <w:rPr>
          <w:rFonts w:ascii="Times New Roman" w:hAnsi="Times New Roman"/>
          <w:color w:val="000000" w:themeColor="text1"/>
          <w:sz w:val="24"/>
        </w:rPr>
      </w:pPr>
    </w:p>
    <w:p w14:paraId="6F563158" w14:textId="41F12E19" w:rsidR="000B6E62" w:rsidRPr="00F167D0" w:rsidRDefault="000B6E62" w:rsidP="00364B72">
      <w:pPr>
        <w:pStyle w:val="P1"/>
        <w:spacing w:line="240" w:lineRule="auto"/>
        <w:ind w:firstLine="284"/>
        <w:rPr>
          <w:rFonts w:ascii="Times New Roman" w:hAnsi="Times New Roman"/>
          <w:color w:val="000000" w:themeColor="text1"/>
          <w:sz w:val="24"/>
        </w:rPr>
      </w:pPr>
      <w:r w:rsidRPr="00F167D0">
        <w:rPr>
          <w:rFonts w:ascii="Times New Roman" w:hAnsi="Times New Roman"/>
          <w:color w:val="000000" w:themeColor="text1"/>
          <w:sz w:val="24"/>
        </w:rPr>
        <w:t>2H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>O → O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+ 2H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(or 4H</w:t>
      </w:r>
      <w:r w:rsidRPr="00F167D0">
        <w:rPr>
          <w:rFonts w:ascii="Times New Roman" w:hAnsi="Times New Roman"/>
          <w:color w:val="000000" w:themeColor="text1"/>
          <w:sz w:val="24"/>
          <w:vertAlign w:val="superscript"/>
        </w:rPr>
        <w:t>+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+ 4</w:t>
      </w:r>
      <w:r w:rsidRPr="00F167D0">
        <w:rPr>
          <w:rFonts w:ascii="Times New Roman" w:hAnsi="Times New Roman"/>
          <w:i/>
          <w:color w:val="000000" w:themeColor="text1"/>
          <w:sz w:val="24"/>
        </w:rPr>
        <w:t>e</w:t>
      </w:r>
      <w:r w:rsidRPr="00F167D0">
        <w:rPr>
          <w:rFonts w:ascii="Times New Roman" w:hAnsi="Times New Roman"/>
          <w:color w:val="000000" w:themeColor="text1"/>
          <w:sz w:val="24"/>
          <w:vertAlign w:val="superscript"/>
        </w:rPr>
        <w:t>−</w:t>
      </w:r>
      <w:r w:rsidRPr="00F167D0">
        <w:rPr>
          <w:rFonts w:ascii="Times New Roman" w:hAnsi="Times New Roman"/>
          <w:color w:val="000000" w:themeColor="text1"/>
          <w:sz w:val="24"/>
        </w:rPr>
        <w:t>),</w:t>
      </w:r>
      <w:r w:rsidRPr="00F167D0">
        <w:rPr>
          <w:rFonts w:ascii="Times New Roman" w:hAnsi="Times New Roman"/>
          <w:color w:val="000000" w:themeColor="text1"/>
          <w:sz w:val="24"/>
        </w:rPr>
        <w:tab/>
      </w:r>
      <w:r w:rsidRPr="00F167D0">
        <w:rPr>
          <w:rFonts w:ascii="Times New Roman" w:hAnsi="Times New Roman"/>
          <w:color w:val="000000" w:themeColor="text1"/>
          <w:sz w:val="24"/>
        </w:rPr>
        <w:tab/>
      </w:r>
      <w:r w:rsidR="00EB6212" w:rsidRPr="00F167D0">
        <w:rPr>
          <w:rFonts w:ascii="Times New Roman" w:hAnsi="Times New Roman"/>
          <w:color w:val="000000" w:themeColor="text1"/>
          <w:sz w:val="24"/>
        </w:rPr>
        <w:tab/>
      </w:r>
      <w:r w:rsidRPr="00F167D0">
        <w:rPr>
          <w:rFonts w:ascii="Times New Roman" w:hAnsi="Times New Roman"/>
          <w:color w:val="000000" w:themeColor="text1"/>
          <w:sz w:val="24"/>
        </w:rPr>
        <w:t>Δ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r</w:t>
      </w:r>
      <w:r w:rsidRPr="00F167D0">
        <w:rPr>
          <w:rFonts w:ascii="Times New Roman" w:hAnsi="Times New Roman"/>
          <w:i/>
          <w:color w:val="000000" w:themeColor="text1"/>
          <w:sz w:val="24"/>
        </w:rPr>
        <w:t>H</w:t>
      </w:r>
      <w:r w:rsidRPr="00F167D0">
        <w:rPr>
          <w:rFonts w:ascii="Times New Roman" w:eastAsia="Times New Roman" w:hAnsi="Times New Roman"/>
          <w:strike/>
          <w:color w:val="000000" w:themeColor="text1"/>
          <w:sz w:val="24"/>
          <w:vertAlign w:val="superscript"/>
        </w:rPr>
        <w:t>o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= 483.64 kJ mol</w:t>
      </w:r>
      <w:r w:rsidRPr="00F167D0">
        <w:rPr>
          <w:rFonts w:ascii="Times New Roman" w:hAnsi="Times New Roman"/>
          <w:color w:val="000000" w:themeColor="text1"/>
          <w:sz w:val="24"/>
          <w:vertAlign w:val="superscript"/>
        </w:rPr>
        <w:t>−1</w:t>
      </w:r>
      <w:r w:rsidRPr="00F167D0">
        <w:rPr>
          <w:rFonts w:ascii="Times New Roman" w:hAnsi="Times New Roman"/>
          <w:color w:val="000000" w:themeColor="text1"/>
          <w:sz w:val="24"/>
        </w:rPr>
        <w:tab/>
      </w:r>
      <w:r w:rsidR="00364B72" w:rsidRPr="00F167D0">
        <w:rPr>
          <w:rFonts w:ascii="Times New Roman" w:hAnsi="Times New Roman"/>
          <w:color w:val="000000" w:themeColor="text1"/>
          <w:sz w:val="24"/>
        </w:rPr>
        <w:tab/>
      </w:r>
      <w:r w:rsidRPr="00F167D0">
        <w:rPr>
          <w:rFonts w:ascii="Times New Roman" w:hAnsi="Times New Roman"/>
          <w:color w:val="000000" w:themeColor="text1"/>
          <w:sz w:val="24"/>
        </w:rPr>
        <w:t>(</w:t>
      </w:r>
      <w:r w:rsidR="009322BF" w:rsidRPr="00F167D0">
        <w:rPr>
          <w:rFonts w:ascii="Times New Roman" w:hAnsi="Times New Roman"/>
          <w:color w:val="000000" w:themeColor="text1"/>
          <w:sz w:val="24"/>
        </w:rPr>
        <w:t>S</w:t>
      </w:r>
      <w:r w:rsidRPr="00F167D0">
        <w:rPr>
          <w:rFonts w:ascii="Times New Roman" w:hAnsi="Times New Roman"/>
          <w:color w:val="000000" w:themeColor="text1"/>
          <w:sz w:val="24"/>
        </w:rPr>
        <w:t>1)</w:t>
      </w:r>
    </w:p>
    <w:p w14:paraId="58B001E4" w14:textId="13597667" w:rsidR="000B6E62" w:rsidRPr="00F167D0" w:rsidRDefault="000B6E62" w:rsidP="00364B72">
      <w:pPr>
        <w:pStyle w:val="P1"/>
        <w:spacing w:line="240" w:lineRule="auto"/>
        <w:ind w:firstLine="284"/>
        <w:rPr>
          <w:rFonts w:ascii="Times New Roman" w:hAnsi="Times New Roman"/>
          <w:color w:val="000000" w:themeColor="text1"/>
          <w:sz w:val="24"/>
        </w:rPr>
      </w:pPr>
      <w:r w:rsidRPr="00F167D0">
        <w:rPr>
          <w:rFonts w:ascii="Times New Roman" w:hAnsi="Times New Roman"/>
          <w:color w:val="000000" w:themeColor="text1"/>
          <w:sz w:val="24"/>
        </w:rPr>
        <w:t>CO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+ 4H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(or 8H</w:t>
      </w:r>
      <w:r w:rsidRPr="00F167D0">
        <w:rPr>
          <w:rFonts w:ascii="Times New Roman" w:hAnsi="Times New Roman"/>
          <w:color w:val="000000" w:themeColor="text1"/>
          <w:sz w:val="24"/>
          <w:vertAlign w:val="superscript"/>
        </w:rPr>
        <w:t>+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+ 8</w:t>
      </w:r>
      <w:r w:rsidRPr="00F167D0">
        <w:rPr>
          <w:rFonts w:ascii="Times New Roman" w:hAnsi="Times New Roman"/>
          <w:i/>
          <w:color w:val="000000" w:themeColor="text1"/>
          <w:sz w:val="24"/>
        </w:rPr>
        <w:t>e</w:t>
      </w:r>
      <w:r w:rsidRPr="00F167D0">
        <w:rPr>
          <w:rFonts w:ascii="Times New Roman" w:hAnsi="Times New Roman"/>
          <w:color w:val="000000" w:themeColor="text1"/>
          <w:sz w:val="24"/>
          <w:vertAlign w:val="superscript"/>
        </w:rPr>
        <w:t>−</w:t>
      </w:r>
      <w:r w:rsidRPr="00F167D0">
        <w:rPr>
          <w:rFonts w:ascii="Times New Roman" w:hAnsi="Times New Roman"/>
          <w:color w:val="000000" w:themeColor="text1"/>
          <w:sz w:val="24"/>
        </w:rPr>
        <w:t>) → CH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4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+ 2H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>O,</w:t>
      </w:r>
      <w:r w:rsidRPr="00F167D0">
        <w:rPr>
          <w:rFonts w:ascii="Times New Roman" w:hAnsi="Times New Roman"/>
          <w:color w:val="000000" w:themeColor="text1"/>
          <w:sz w:val="24"/>
        </w:rPr>
        <w:tab/>
        <w:t>Δ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r</w:t>
      </w:r>
      <w:r w:rsidRPr="00F167D0">
        <w:rPr>
          <w:rFonts w:ascii="Times New Roman" w:hAnsi="Times New Roman"/>
          <w:i/>
          <w:color w:val="000000" w:themeColor="text1"/>
          <w:sz w:val="24"/>
        </w:rPr>
        <w:t>H</w:t>
      </w:r>
      <w:r w:rsidRPr="00F167D0">
        <w:rPr>
          <w:rFonts w:ascii="Times New Roman" w:eastAsia="Times New Roman" w:hAnsi="Times New Roman"/>
          <w:strike/>
          <w:color w:val="000000" w:themeColor="text1"/>
          <w:sz w:val="24"/>
          <w:vertAlign w:val="superscript"/>
        </w:rPr>
        <w:t>o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= −164.94 kJ mol</w:t>
      </w:r>
      <w:r w:rsidRPr="00F167D0">
        <w:rPr>
          <w:rFonts w:ascii="Times New Roman" w:hAnsi="Times New Roman"/>
          <w:color w:val="000000" w:themeColor="text1"/>
          <w:sz w:val="24"/>
          <w:vertAlign w:val="superscript"/>
        </w:rPr>
        <w:t>−1</w:t>
      </w:r>
      <w:r w:rsidRPr="00F167D0">
        <w:rPr>
          <w:rFonts w:ascii="Times New Roman" w:hAnsi="Times New Roman"/>
          <w:color w:val="000000" w:themeColor="text1"/>
          <w:sz w:val="24"/>
        </w:rPr>
        <w:tab/>
      </w:r>
      <w:r w:rsidR="00364B72" w:rsidRPr="00F167D0">
        <w:rPr>
          <w:rFonts w:ascii="Times New Roman" w:hAnsi="Times New Roman"/>
          <w:color w:val="000000" w:themeColor="text1"/>
          <w:sz w:val="24"/>
        </w:rPr>
        <w:tab/>
      </w:r>
      <w:r w:rsidRPr="00F167D0">
        <w:rPr>
          <w:rFonts w:ascii="Times New Roman" w:hAnsi="Times New Roman"/>
          <w:color w:val="000000" w:themeColor="text1"/>
          <w:sz w:val="24"/>
        </w:rPr>
        <w:t>(</w:t>
      </w:r>
      <w:r w:rsidR="009322BF" w:rsidRPr="00F167D0">
        <w:rPr>
          <w:rFonts w:ascii="Times New Roman" w:hAnsi="Times New Roman"/>
          <w:color w:val="000000" w:themeColor="text1"/>
          <w:sz w:val="24"/>
        </w:rPr>
        <w:t>S</w:t>
      </w:r>
      <w:r w:rsidRPr="00F167D0">
        <w:rPr>
          <w:rFonts w:ascii="Times New Roman" w:hAnsi="Times New Roman"/>
          <w:color w:val="000000" w:themeColor="text1"/>
          <w:sz w:val="24"/>
        </w:rPr>
        <w:t>2)</w:t>
      </w:r>
    </w:p>
    <w:p w14:paraId="73456A82" w14:textId="5D3F7F04" w:rsidR="000B6E62" w:rsidRPr="00F167D0" w:rsidRDefault="000B6E62" w:rsidP="00364B72">
      <w:pPr>
        <w:pStyle w:val="P1"/>
        <w:spacing w:line="240" w:lineRule="auto"/>
        <w:ind w:firstLine="284"/>
        <w:rPr>
          <w:rFonts w:ascii="Times New Roman" w:hAnsi="Times New Roman"/>
          <w:color w:val="000000" w:themeColor="text1"/>
          <w:sz w:val="24"/>
        </w:rPr>
      </w:pPr>
      <w:r w:rsidRPr="00F167D0">
        <w:rPr>
          <w:rFonts w:ascii="Times New Roman" w:hAnsi="Times New Roman"/>
          <w:color w:val="000000" w:themeColor="text1"/>
          <w:sz w:val="24"/>
        </w:rPr>
        <w:t>–––––––––––––––––––––––––––––––––––––––––––––––––––––––––––––––––</w:t>
      </w:r>
    </w:p>
    <w:p w14:paraId="40DFFC8B" w14:textId="416DC68F" w:rsidR="009322BF" w:rsidRPr="00F167D0" w:rsidRDefault="000B6E62" w:rsidP="00364B72">
      <w:pPr>
        <w:pStyle w:val="P1"/>
        <w:spacing w:line="240" w:lineRule="auto"/>
        <w:ind w:firstLine="284"/>
        <w:rPr>
          <w:rFonts w:ascii="Times New Roman" w:hAnsi="Times New Roman"/>
          <w:color w:val="000000" w:themeColor="text1"/>
          <w:sz w:val="24"/>
        </w:rPr>
      </w:pPr>
      <w:r w:rsidRPr="00F167D0">
        <w:rPr>
          <w:rFonts w:ascii="Times New Roman" w:hAnsi="Times New Roman"/>
          <w:color w:val="000000" w:themeColor="text1"/>
          <w:sz w:val="24"/>
        </w:rPr>
        <w:t>CO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+ 2H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>O → CH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4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+ 2O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</w:rPr>
        <w:t>,</w:t>
      </w:r>
      <w:r w:rsidRPr="00F167D0">
        <w:rPr>
          <w:rFonts w:ascii="Times New Roman" w:hAnsi="Times New Roman"/>
          <w:color w:val="000000" w:themeColor="text1"/>
          <w:sz w:val="24"/>
        </w:rPr>
        <w:tab/>
      </w:r>
      <w:r w:rsidRPr="00F167D0">
        <w:rPr>
          <w:rFonts w:ascii="Times New Roman" w:hAnsi="Times New Roman"/>
          <w:color w:val="000000" w:themeColor="text1"/>
          <w:sz w:val="24"/>
        </w:rPr>
        <w:tab/>
      </w:r>
      <w:r w:rsidRPr="00F167D0">
        <w:rPr>
          <w:rFonts w:ascii="Times New Roman" w:hAnsi="Times New Roman"/>
          <w:color w:val="000000" w:themeColor="text1"/>
          <w:sz w:val="24"/>
        </w:rPr>
        <w:tab/>
      </w:r>
      <w:r w:rsidR="00EB6212" w:rsidRPr="00F167D0">
        <w:rPr>
          <w:rFonts w:ascii="Times New Roman" w:hAnsi="Times New Roman"/>
          <w:color w:val="000000" w:themeColor="text1"/>
          <w:sz w:val="24"/>
        </w:rPr>
        <w:tab/>
      </w:r>
      <w:r w:rsidRPr="00F167D0">
        <w:rPr>
          <w:rFonts w:ascii="Times New Roman" w:hAnsi="Times New Roman"/>
          <w:color w:val="000000" w:themeColor="text1"/>
          <w:sz w:val="24"/>
        </w:rPr>
        <w:t>Δ</w:t>
      </w:r>
      <w:r w:rsidRPr="00F167D0">
        <w:rPr>
          <w:rFonts w:ascii="Times New Roman" w:hAnsi="Times New Roman"/>
          <w:color w:val="000000" w:themeColor="text1"/>
          <w:sz w:val="24"/>
          <w:vertAlign w:val="subscript"/>
        </w:rPr>
        <w:t>r</w:t>
      </w:r>
      <w:r w:rsidRPr="00F167D0">
        <w:rPr>
          <w:rFonts w:ascii="Times New Roman" w:hAnsi="Times New Roman"/>
          <w:i/>
          <w:color w:val="000000" w:themeColor="text1"/>
          <w:sz w:val="24"/>
        </w:rPr>
        <w:t>H</w:t>
      </w:r>
      <w:r w:rsidRPr="00F167D0">
        <w:rPr>
          <w:rFonts w:ascii="Times New Roman" w:eastAsia="Times New Roman" w:hAnsi="Times New Roman"/>
          <w:strike/>
          <w:color w:val="000000" w:themeColor="text1"/>
          <w:sz w:val="24"/>
          <w:vertAlign w:val="superscript"/>
        </w:rPr>
        <w:t>o</w:t>
      </w:r>
      <w:r w:rsidRPr="00F167D0">
        <w:rPr>
          <w:rFonts w:ascii="Times New Roman" w:hAnsi="Times New Roman"/>
          <w:color w:val="000000" w:themeColor="text1"/>
          <w:sz w:val="24"/>
        </w:rPr>
        <w:t xml:space="preserve"> = 802.34 kJ mol</w:t>
      </w:r>
      <w:r w:rsidRPr="00F167D0">
        <w:rPr>
          <w:rFonts w:ascii="Times New Roman" w:hAnsi="Times New Roman"/>
          <w:color w:val="000000" w:themeColor="text1"/>
          <w:sz w:val="24"/>
          <w:vertAlign w:val="superscript"/>
        </w:rPr>
        <w:t>−1</w:t>
      </w:r>
      <w:r w:rsidRPr="00F167D0">
        <w:rPr>
          <w:rFonts w:ascii="Times New Roman" w:hAnsi="Times New Roman"/>
          <w:color w:val="000000" w:themeColor="text1"/>
          <w:sz w:val="24"/>
        </w:rPr>
        <w:tab/>
      </w:r>
      <w:r w:rsidR="002A6017" w:rsidRPr="00F167D0">
        <w:rPr>
          <w:rFonts w:ascii="Times New Roman" w:hAnsi="Times New Roman"/>
          <w:color w:val="000000" w:themeColor="text1"/>
          <w:sz w:val="24"/>
        </w:rPr>
        <w:tab/>
      </w:r>
      <w:r w:rsidR="00333FAE" w:rsidRPr="00F167D0">
        <w:rPr>
          <w:rFonts w:ascii="Times New Roman" w:hAnsi="Times New Roman"/>
          <w:color w:val="000000" w:themeColor="text1"/>
          <w:sz w:val="24"/>
        </w:rPr>
        <w:t>(</w:t>
      </w:r>
      <w:r w:rsidR="009322BF" w:rsidRPr="00F167D0">
        <w:rPr>
          <w:rFonts w:ascii="Times New Roman" w:hAnsi="Times New Roman"/>
          <w:color w:val="000000" w:themeColor="text1"/>
          <w:sz w:val="24"/>
        </w:rPr>
        <w:t>S</w:t>
      </w:r>
      <w:r w:rsidR="00333FAE" w:rsidRPr="00F167D0">
        <w:rPr>
          <w:rFonts w:ascii="Times New Roman" w:hAnsi="Times New Roman"/>
          <w:color w:val="000000" w:themeColor="text1"/>
          <w:sz w:val="24"/>
        </w:rPr>
        <w:t>3)</w:t>
      </w:r>
    </w:p>
    <w:p w14:paraId="4913DF88" w14:textId="7F9CE3E6" w:rsidR="000B6E62" w:rsidRPr="00F167D0" w:rsidRDefault="00333FAE" w:rsidP="00364B72">
      <w:pPr>
        <w:pStyle w:val="P1"/>
        <w:spacing w:line="240" w:lineRule="auto"/>
        <w:ind w:left="6720"/>
        <w:rPr>
          <w:rFonts w:ascii="Times New Roman" w:hAnsi="Times New Roman"/>
          <w:color w:val="000000" w:themeColor="text1"/>
          <w:sz w:val="24"/>
        </w:rPr>
      </w:pPr>
      <w:r w:rsidRPr="00F167D0">
        <w:rPr>
          <w:rFonts w:ascii="Times New Roman" w:hAnsi="Times New Roman"/>
          <w:color w:val="000000" w:themeColor="text1"/>
          <w:sz w:val="24"/>
        </w:rPr>
        <w:t xml:space="preserve">= </w:t>
      </w:r>
      <w:r w:rsidR="000B6E62" w:rsidRPr="00F167D0">
        <w:rPr>
          <w:rFonts w:ascii="Times New Roman" w:hAnsi="Times New Roman"/>
          <w:color w:val="000000" w:themeColor="text1"/>
          <w:sz w:val="24"/>
        </w:rPr>
        <w:t>2×(</w:t>
      </w:r>
      <w:r w:rsidR="009322BF" w:rsidRPr="00F167D0">
        <w:rPr>
          <w:rFonts w:ascii="Times New Roman" w:hAnsi="Times New Roman"/>
          <w:color w:val="000000" w:themeColor="text1"/>
          <w:sz w:val="24"/>
        </w:rPr>
        <w:t>S</w:t>
      </w:r>
      <w:r w:rsidR="000B6E62" w:rsidRPr="00F167D0">
        <w:rPr>
          <w:rFonts w:ascii="Times New Roman" w:hAnsi="Times New Roman"/>
          <w:color w:val="000000" w:themeColor="text1"/>
          <w:sz w:val="24"/>
        </w:rPr>
        <w:t>1) + (</w:t>
      </w:r>
      <w:r w:rsidR="009322BF" w:rsidRPr="00F167D0">
        <w:rPr>
          <w:rFonts w:ascii="Times New Roman" w:hAnsi="Times New Roman"/>
          <w:color w:val="000000" w:themeColor="text1"/>
          <w:sz w:val="24"/>
        </w:rPr>
        <w:t>S</w:t>
      </w:r>
      <w:r w:rsidR="000B6E62" w:rsidRPr="00F167D0">
        <w:rPr>
          <w:rFonts w:ascii="Times New Roman" w:hAnsi="Times New Roman"/>
          <w:color w:val="000000" w:themeColor="text1"/>
          <w:sz w:val="24"/>
        </w:rPr>
        <w:t>2)</w:t>
      </w:r>
    </w:p>
    <w:p w14:paraId="6220BE38" w14:textId="2DC1B3EC" w:rsidR="000B6E62" w:rsidRPr="00F167D0" w:rsidRDefault="000B6E62" w:rsidP="00EB6212">
      <w:pPr>
        <w:ind w:firstLine="284"/>
        <w:rPr>
          <w:rFonts w:ascii="Times" w:hAnsi="Times"/>
          <w:b/>
          <w:bCs/>
          <w:color w:val="000000" w:themeColor="text1"/>
          <w:sz w:val="28"/>
          <w:szCs w:val="28"/>
          <w:lang w:eastAsia="en-US"/>
        </w:rPr>
      </w:pPr>
    </w:p>
    <w:p w14:paraId="4182E936" w14:textId="590DFEC9" w:rsidR="000076DB" w:rsidRPr="00F167D0" w:rsidRDefault="000076DB" w:rsidP="00017974">
      <w:pPr>
        <w:pStyle w:val="P1"/>
        <w:spacing w:line="520" w:lineRule="exact"/>
        <w:ind w:firstLine="284"/>
        <w:rPr>
          <w:rFonts w:ascii="Times New Roman" w:hAnsi="Times New Roman"/>
          <w:color w:val="000000" w:themeColor="text1"/>
          <w:sz w:val="24"/>
          <w:shd w:val="clear" w:color="auto" w:fill="FFFFFF"/>
        </w:rPr>
      </w:pP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First, scientific novelty is to correlate the local temperature of nanosize catalytic site under the UV–visible light irradiation to the catalytic activity. The authors have already reported </w:t>
      </w:r>
      <w:r w:rsidR="00122ABA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thes</w:t>
      </w:r>
      <w:r w:rsidR="00E31201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e</w:t>
      </w:r>
      <w:r w:rsidRPr="00F167D0">
        <w:rPr>
          <w:rFonts w:ascii="Times New Roman" w:hAnsi="Times New Roman" w:hint="eastAsia"/>
          <w:color w:val="000000" w:themeColor="text1"/>
          <w:sz w:val="24"/>
          <w:shd w:val="clear" w:color="auto" w:fill="FFFFFF"/>
        </w:rPr>
        <w:t xml:space="preserve">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correlation</w:t>
      </w:r>
      <w:r w:rsidR="00E31201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s</w:t>
      </w:r>
      <w:r w:rsidR="00A8208E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.</w:t>
      </w:r>
      <w:r w:rsidR="00A8208E"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perscript"/>
        </w:rPr>
        <w:t>S</w:t>
      </w:r>
      <w:r w:rsidR="00122ABA"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perscript"/>
        </w:rPr>
        <w:t>1–S5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However, the temperature of photocatalyst cell and the irradiated light intensity during photocatalytic tests were not controlled in these </w:t>
      </w:r>
      <w:r w:rsidR="00F27C80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previous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studies. This study determines the local temperature of Ru–Ni or Ni site of sub 2 nm size under controlled cell temperature </w:t>
      </w:r>
      <w:r w:rsidR="00122ABA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as well as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the </w:t>
      </w:r>
      <w:r w:rsidR="006D53C7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controlled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irradiated light intensity. As the result, Ru–Ni or Ni site was locally warmed even under water/ethylene glycol </w:t>
      </w:r>
      <w:r w:rsidR="007259DC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(EG)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bath irradiated by UV–visible light of 568–654 mW cm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perscript"/>
        </w:rPr>
        <w:t>−2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and participated </w:t>
      </w:r>
      <w:r w:rsidR="006D53C7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in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the latter step</w:t>
      </w:r>
      <w:r w:rsidR="00122ABA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s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of CO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photoreduction</w:t>
      </w:r>
      <w:r w:rsidR="00F27C80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,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following the </w:t>
      </w:r>
      <w:r w:rsidR="006D53C7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former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photoreduction step</w:t>
      </w:r>
      <w:r w:rsidR="00E31201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s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over ZrO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from CO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to COH and/or CO.</w:t>
      </w:r>
    </w:p>
    <w:p w14:paraId="4D54121B" w14:textId="08F45C9C" w:rsidR="00017974" w:rsidRDefault="000076DB" w:rsidP="00017974">
      <w:pPr>
        <w:pStyle w:val="P1"/>
        <w:spacing w:line="520" w:lineRule="exact"/>
        <w:ind w:firstLine="284"/>
        <w:rPr>
          <w:rFonts w:ascii="Times New Roman" w:hAnsi="Times New Roman"/>
          <w:color w:val="000000" w:themeColor="text1"/>
          <w:sz w:val="24"/>
          <w:shd w:val="clear" w:color="auto" w:fill="FFFFFF"/>
        </w:rPr>
      </w:pP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Second, practical novelty is clarify the pathway from CO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to hydrocarbon</w:t>
      </w:r>
      <w:r w:rsidR="00122ABA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s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, not CO, via photocatalytic or photothermal catalysis. Photocatalysis based on charge separation in semiconductor is </w:t>
      </w:r>
      <w:r w:rsidR="00122ABA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intriguing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, however, it tends to be limited to red-ox reactions and is difficult to form hydrocarbon(s) from CO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. This study has clarified the CH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bscript"/>
        </w:rPr>
        <w:t>4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formation pathway when the catalyst was cooled in water bath (combination pathway over ZrO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bscript"/>
        </w:rPr>
        <w:t>2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+ Ru–Ni or Ni) and without water bath (</w:t>
      </w:r>
      <w:r w:rsidR="006D53C7">
        <w:rPr>
          <w:rFonts w:ascii="Times New Roman" w:hAnsi="Times New Roman"/>
          <w:color w:val="000000" w:themeColor="text1"/>
          <w:sz w:val="24"/>
          <w:shd w:val="clear" w:color="auto" w:fill="FFFFFF"/>
        </w:rPr>
        <w:t>via</w:t>
      </w:r>
      <w:r w:rsidR="006D53C7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</w:t>
      </w:r>
      <w:r w:rsidR="000E3B12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the </w:t>
      </w:r>
      <w:r w:rsidR="00122ABA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pathway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exclusive </w:t>
      </w:r>
      <w:r w:rsidR="00122ABA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on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Ru–Ni or Ni),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lastRenderedPageBreak/>
        <w:t>and the Ru was effective only in the latter pathway. The latter photothermal pathway is similar to thermal CH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bscript"/>
        </w:rPr>
        <w:t>4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</w:t>
      </w:r>
      <w:r w:rsidR="006D53C7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formation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already reported</w:t>
      </w:r>
      <w:r w:rsidR="00F27C80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, e.g. references 8–10, main text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, however, the contribution of Ru, metal nanoparticle temperature, </w:t>
      </w:r>
      <w:r w:rsidR="006D53C7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and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the reaction pathway to the fast CH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bscript"/>
        </w:rPr>
        <w:t>4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formation (</w:t>
      </w:r>
      <w:r w:rsidR="00122ABA"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&gt;7.9 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mmol h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perscript"/>
        </w:rPr>
        <w:t>−1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 xml:space="preserve"> g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bscript"/>
        </w:rPr>
        <w:t>cat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  <w:vertAlign w:val="superscript"/>
        </w:rPr>
        <w:t>−1</w:t>
      </w:r>
      <w:r w:rsidRPr="00F167D0">
        <w:rPr>
          <w:rFonts w:ascii="Times New Roman" w:hAnsi="Times New Roman"/>
          <w:color w:val="000000" w:themeColor="text1"/>
          <w:sz w:val="24"/>
          <w:shd w:val="clear" w:color="auto" w:fill="FFFFFF"/>
        </w:rPr>
        <w:t>) on practical level has been clarified for the first time.</w:t>
      </w:r>
    </w:p>
    <w:p w14:paraId="3F231270" w14:textId="77777777" w:rsidR="006D53C7" w:rsidRPr="00F167D0" w:rsidRDefault="006D53C7" w:rsidP="00017974">
      <w:pPr>
        <w:pStyle w:val="P1"/>
        <w:spacing w:line="520" w:lineRule="exact"/>
        <w:ind w:firstLine="284"/>
        <w:rPr>
          <w:rFonts w:ascii="Times New Roman" w:hAnsi="Times New Roman"/>
          <w:color w:val="000000" w:themeColor="text1"/>
          <w:sz w:val="24"/>
        </w:rPr>
      </w:pPr>
    </w:p>
    <w:p w14:paraId="5730E4A0" w14:textId="579502C7" w:rsidR="00E30875" w:rsidRPr="00A6612C" w:rsidRDefault="00F7763D" w:rsidP="003E3081">
      <w:pPr>
        <w:ind w:firstLine="284"/>
        <w:rPr>
          <w:rFonts w:ascii="Times" w:eastAsia="ＭＳ 明朝" w:hAnsi="Times" w:cs="ＭＳ 明朝"/>
          <w:b/>
          <w:bCs/>
          <w:sz w:val="28"/>
          <w:szCs w:val="28"/>
          <w:lang w:eastAsia="ja-JP"/>
        </w:rPr>
      </w:pPr>
      <w:r>
        <w:rPr>
          <w:rFonts w:ascii="Times" w:hAnsi="Times"/>
          <w:b/>
          <w:bCs/>
          <w:sz w:val="28"/>
          <w:szCs w:val="28"/>
          <w:lang w:eastAsia="en-US"/>
        </w:rPr>
        <w:t>2</w:t>
      </w:r>
      <w:r w:rsidR="003E3081" w:rsidRPr="00A6612C">
        <w:rPr>
          <w:rFonts w:ascii="Times" w:hAnsi="Times"/>
          <w:b/>
          <w:bCs/>
          <w:sz w:val="28"/>
          <w:szCs w:val="28"/>
          <w:lang w:eastAsia="en-US"/>
        </w:rPr>
        <w:t xml:space="preserve">. </w:t>
      </w:r>
      <w:r w:rsidR="00E30875" w:rsidRPr="00A6612C">
        <w:rPr>
          <w:rFonts w:ascii="Times" w:eastAsia="ＭＳ 明朝" w:hAnsi="Times" w:cs="ＭＳ 明朝"/>
          <w:b/>
          <w:bCs/>
          <w:sz w:val="28"/>
          <w:szCs w:val="28"/>
          <w:lang w:eastAsia="ja-JP"/>
        </w:rPr>
        <w:t>Experimental and Computational Methods</w:t>
      </w:r>
    </w:p>
    <w:p w14:paraId="05AC7352" w14:textId="77777777" w:rsidR="006D53C7" w:rsidRDefault="006D53C7" w:rsidP="00241461">
      <w:pPr>
        <w:spacing w:line="520" w:lineRule="exact"/>
        <w:ind w:firstLine="284"/>
        <w:rPr>
          <w:b/>
          <w:bCs/>
        </w:rPr>
      </w:pPr>
    </w:p>
    <w:p w14:paraId="28B90383" w14:textId="745F4379" w:rsidR="00555D19" w:rsidRPr="00555D19" w:rsidRDefault="004E3D4C" w:rsidP="00241461">
      <w:pPr>
        <w:spacing w:line="520" w:lineRule="exact"/>
        <w:ind w:firstLine="284"/>
        <w:rPr>
          <w:rFonts w:cs="Times New Roman"/>
          <w:lang w:eastAsia="ja-JP"/>
        </w:rPr>
      </w:pPr>
      <w:r w:rsidRPr="004E3D4C">
        <w:rPr>
          <w:b/>
          <w:bCs/>
        </w:rPr>
        <w:t>2.1. Light Intensity.</w:t>
      </w:r>
      <w:r>
        <w:t xml:space="preserve"> </w:t>
      </w:r>
      <w:r w:rsidR="00555D19">
        <w:t xml:space="preserve">The light intensity distribution of Xe arc lamp used in this study is depicted in Figure S1. </w:t>
      </w:r>
      <w:r w:rsidR="00555D19" w:rsidRPr="00555D19">
        <w:rPr>
          <w:rFonts w:cs="Times New Roman"/>
        </w:rPr>
        <w:t xml:space="preserve">The </w:t>
      </w:r>
      <w:r w:rsidR="00555D19">
        <w:rPr>
          <w:rFonts w:cs="Times New Roman"/>
        </w:rPr>
        <w:t xml:space="preserve">Xe collimated arc lamp with parabolic reflector (Type CL300BUV, Luxtel, MA) </w:t>
      </w:r>
      <w:r w:rsidR="00BF1BEC">
        <w:rPr>
          <w:rFonts w:cs="Times New Roman"/>
        </w:rPr>
        <w:t>was</w:t>
      </w:r>
      <w:r w:rsidR="00555D19">
        <w:rPr>
          <w:rFonts w:cs="Times New Roman"/>
        </w:rPr>
        <w:t xml:space="preserve"> used as </w:t>
      </w:r>
      <w:r w:rsidR="00555D19" w:rsidRPr="005B7EF9">
        <w:rPr>
          <w:rFonts w:eastAsia="ＭＳ 明朝" w:cs="Times New Roman"/>
          <w:lang w:eastAsia="ja-JP"/>
        </w:rPr>
        <w:t>bulb</w:t>
      </w:r>
      <w:r w:rsidR="005B7EF9">
        <w:rPr>
          <w:rFonts w:eastAsia="ＭＳ 明朝" w:cs="Times New Roman"/>
          <w:lang w:eastAsia="ja-JP"/>
        </w:rPr>
        <w:t xml:space="preserve">, and the wavelength </w:t>
      </w:r>
      <w:r w:rsidR="005B7EF9" w:rsidRPr="005B7EF9">
        <w:rPr>
          <w:rFonts w:eastAsia="ＭＳ 明朝" w:cs="Times New Roman"/>
          <w:i/>
          <w:iCs/>
          <w:lang w:eastAsia="ja-JP"/>
        </w:rPr>
        <w:t>λ</w:t>
      </w:r>
      <w:r w:rsidR="005B7EF9">
        <w:rPr>
          <w:rFonts w:eastAsia="ＭＳ 明朝" w:cs="Times New Roman"/>
          <w:lang w:eastAsia="ja-JP"/>
        </w:rPr>
        <w:t xml:space="preserve"> well extends to 200 nm</w:t>
      </w:r>
      <w:r w:rsidR="00555D19">
        <w:rPr>
          <w:rFonts w:eastAsia="ＭＳ 明朝" w:cs="Times New Roman"/>
          <w:lang w:eastAsia="ja-JP"/>
        </w:rPr>
        <w:t>.</w:t>
      </w:r>
      <w:r w:rsidR="001A2221" w:rsidRPr="001A2221">
        <w:rPr>
          <w:rFonts w:eastAsia="ＭＳ 明朝" w:cs="Times New Roman"/>
          <w:vertAlign w:val="superscript"/>
          <w:lang w:eastAsia="ja-JP"/>
        </w:rPr>
        <w:t>S6</w:t>
      </w:r>
      <w:r w:rsidR="00555D19">
        <w:rPr>
          <w:rFonts w:eastAsia="ＭＳ 明朝" w:cs="Times New Roman"/>
          <w:lang w:eastAsia="ja-JP"/>
        </w:rPr>
        <w:t xml:space="preserve"> In Model MAX-350, ozone-cut filter and </w:t>
      </w:r>
      <w:r w:rsidR="005B7EF9">
        <w:rPr>
          <w:rFonts w:eastAsia="ＭＳ 明朝" w:cs="Times New Roman"/>
          <w:lang w:eastAsia="ja-JP"/>
        </w:rPr>
        <w:t xml:space="preserve">combination mirror cut the </w:t>
      </w:r>
      <w:r w:rsidR="001A2221">
        <w:rPr>
          <w:rFonts w:eastAsia="ＭＳ 明朝" w:cs="Times New Roman"/>
          <w:lang w:eastAsia="ja-JP"/>
        </w:rPr>
        <w:t xml:space="preserve">emitted </w:t>
      </w:r>
      <w:r w:rsidR="005B7EF9">
        <w:rPr>
          <w:rFonts w:eastAsia="ＭＳ 明朝" w:cs="Times New Roman"/>
          <w:lang w:eastAsia="ja-JP"/>
        </w:rPr>
        <w:t xml:space="preserve">UV light of </w:t>
      </w:r>
      <w:r w:rsidR="005B7EF9" w:rsidRPr="001A2221">
        <w:rPr>
          <w:rFonts w:eastAsia="ＭＳ 明朝" w:cs="Times New Roman"/>
          <w:i/>
          <w:iCs/>
          <w:lang w:eastAsia="ja-JP"/>
        </w:rPr>
        <w:t>λ</w:t>
      </w:r>
      <w:r w:rsidR="005B7EF9">
        <w:rPr>
          <w:rFonts w:eastAsia="ＭＳ 明朝" w:cs="Times New Roman"/>
          <w:lang w:eastAsia="ja-JP"/>
        </w:rPr>
        <w:t xml:space="preserve"> &lt; ~230 nm and </w:t>
      </w:r>
      <w:r w:rsidR="005B7EF9" w:rsidRPr="001A2221">
        <w:rPr>
          <w:rFonts w:eastAsia="ＭＳ 明朝" w:cs="Times New Roman"/>
          <w:i/>
          <w:iCs/>
          <w:lang w:eastAsia="ja-JP"/>
        </w:rPr>
        <w:t>λ</w:t>
      </w:r>
      <w:r w:rsidR="005B7EF9">
        <w:rPr>
          <w:rFonts w:eastAsia="ＭＳ 明朝" w:cs="Times New Roman"/>
          <w:lang w:eastAsia="ja-JP"/>
        </w:rPr>
        <w:t xml:space="preserve"> &lt; ~240 nm, respectively</w:t>
      </w:r>
      <w:r w:rsidR="001A2221">
        <w:rPr>
          <w:rFonts w:eastAsia="ＭＳ 明朝" w:cs="Times New Roman"/>
          <w:lang w:eastAsia="ja-JP"/>
        </w:rPr>
        <w:t xml:space="preserve">. Even so, a part of the UV light of </w:t>
      </w:r>
      <w:r w:rsidR="001A2221" w:rsidRPr="001A2221">
        <w:rPr>
          <w:rFonts w:eastAsia="ＭＳ 明朝" w:cs="Times New Roman"/>
          <w:i/>
          <w:iCs/>
          <w:lang w:eastAsia="ja-JP"/>
        </w:rPr>
        <w:t>λ</w:t>
      </w:r>
      <w:r w:rsidR="001A2221">
        <w:rPr>
          <w:rFonts w:eastAsia="ＭＳ 明朝" w:cs="Times New Roman"/>
          <w:lang w:eastAsia="ja-JP"/>
        </w:rPr>
        <w:t xml:space="preserve"> &lt; 248 nm was irradiated and photoexcited ZrO</w:t>
      </w:r>
      <w:r w:rsidR="001A2221" w:rsidRPr="001A2221">
        <w:rPr>
          <w:rFonts w:eastAsia="ＭＳ 明朝" w:cs="Times New Roman"/>
          <w:vertAlign w:val="subscript"/>
          <w:lang w:eastAsia="ja-JP"/>
        </w:rPr>
        <w:t>2</w:t>
      </w:r>
      <w:r w:rsidR="001A2221">
        <w:rPr>
          <w:rFonts w:eastAsia="ＭＳ 明朝" w:cs="Times New Roman"/>
          <w:lang w:eastAsia="ja-JP"/>
        </w:rPr>
        <w:t xml:space="preserve"> (Figure </w:t>
      </w:r>
      <w:r w:rsidR="002651C5">
        <w:rPr>
          <w:rFonts w:eastAsia="ＭＳ 明朝" w:cs="Times New Roman"/>
          <w:lang w:eastAsia="ja-JP"/>
        </w:rPr>
        <w:t>S</w:t>
      </w:r>
      <w:r w:rsidR="001A2221">
        <w:rPr>
          <w:rFonts w:eastAsia="ＭＳ 明朝" w:cs="Times New Roman" w:hint="eastAsia"/>
          <w:lang w:eastAsia="ja-JP"/>
        </w:rPr>
        <w:t>4</w:t>
      </w:r>
      <w:r w:rsidR="001A2221">
        <w:rPr>
          <w:rFonts w:eastAsia="ＭＳ 明朝" w:cs="Times New Roman"/>
          <w:lang w:eastAsia="ja-JP"/>
        </w:rPr>
        <w:t>). Furthermore, interband states, e.g. O vacancy, of ZrO</w:t>
      </w:r>
      <w:r w:rsidR="001A2221" w:rsidRPr="00812698">
        <w:rPr>
          <w:rFonts w:eastAsia="ＭＳ 明朝" w:cs="Times New Roman"/>
          <w:vertAlign w:val="subscript"/>
          <w:lang w:eastAsia="ja-JP"/>
        </w:rPr>
        <w:t>2</w:t>
      </w:r>
      <w:r w:rsidR="001A2221">
        <w:rPr>
          <w:rFonts w:eastAsia="ＭＳ 明朝" w:cs="Times New Roman"/>
          <w:lang w:eastAsia="ja-JP"/>
        </w:rPr>
        <w:t xml:space="preserve"> enabled </w:t>
      </w:r>
      <w:r w:rsidR="00812698">
        <w:rPr>
          <w:rFonts w:eastAsia="ＭＳ 明朝" w:cs="Times New Roman"/>
          <w:lang w:eastAsia="ja-JP"/>
        </w:rPr>
        <w:t xml:space="preserve">the </w:t>
      </w:r>
      <w:r w:rsidR="004D5949">
        <w:rPr>
          <w:rFonts w:eastAsia="ＭＳ 明朝" w:cs="Times New Roman"/>
          <w:lang w:eastAsia="ja-JP"/>
        </w:rPr>
        <w:t xml:space="preserve">light absorption of </w:t>
      </w:r>
      <w:r w:rsidR="004D5949" w:rsidRPr="001A2221">
        <w:rPr>
          <w:rFonts w:eastAsia="ＭＳ 明朝" w:cs="Times New Roman"/>
          <w:i/>
          <w:iCs/>
          <w:lang w:eastAsia="ja-JP"/>
        </w:rPr>
        <w:t>λ</w:t>
      </w:r>
      <w:r w:rsidR="004D5949">
        <w:rPr>
          <w:rFonts w:eastAsia="ＭＳ 明朝" w:cs="Times New Roman"/>
          <w:lang w:eastAsia="ja-JP"/>
        </w:rPr>
        <w:t xml:space="preserve"> &gt; 248 nm.</w:t>
      </w:r>
      <w:r w:rsidR="00812698" w:rsidRPr="00812698">
        <w:rPr>
          <w:rFonts w:eastAsia="ＭＳ 明朝" w:cs="Times New Roman"/>
          <w:vertAlign w:val="superscript"/>
          <w:lang w:eastAsia="ja-JP"/>
        </w:rPr>
        <w:t>S1–S3</w:t>
      </w:r>
    </w:p>
    <w:p w14:paraId="339A29AD" w14:textId="75C866EB" w:rsidR="003531E3" w:rsidRDefault="000A7D75" w:rsidP="007E2401">
      <w:pPr>
        <w:rPr>
          <w:rFonts w:eastAsia="SimSun"/>
          <w:b/>
          <w:bCs/>
          <w:lang w:eastAsia="ja-JP"/>
        </w:rPr>
      </w:pPr>
      <w:r>
        <w:rPr>
          <w:rFonts w:eastAsia="KaiTi"/>
          <w:noProof/>
          <w:color w:val="000000" w:themeColor="text1"/>
        </w:rPr>
        <w:drawing>
          <wp:anchor distT="0" distB="0" distL="114300" distR="114300" simplePos="0" relativeHeight="251714048" behindDoc="0" locked="0" layoutInCell="1" allowOverlap="1" wp14:anchorId="2C763235" wp14:editId="0D756D13">
            <wp:simplePos x="0" y="0"/>
            <wp:positionH relativeFrom="column">
              <wp:posOffset>1442720</wp:posOffset>
            </wp:positionH>
            <wp:positionV relativeFrom="paragraph">
              <wp:posOffset>173355</wp:posOffset>
            </wp:positionV>
            <wp:extent cx="2520000" cy="2353680"/>
            <wp:effectExtent l="0" t="0" r="0" b="0"/>
            <wp:wrapSquare wrapText="bothSides"/>
            <wp:docPr id="956807497" name="図 1" descr="グラフ, 折れ線グラフ, ヒストグラム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807497" name="図 1" descr="グラフ, 折れ線グラフ, ヒストグラム&#10;&#10;AI 生成コンテンツは誤りを含む可能性があります。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35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835FA" w14:textId="7E8CCB88" w:rsidR="003531E3" w:rsidRDefault="003531E3" w:rsidP="007E2401">
      <w:pPr>
        <w:rPr>
          <w:rFonts w:eastAsia="SimSun"/>
          <w:b/>
          <w:bCs/>
          <w:lang w:eastAsia="ja-JP"/>
        </w:rPr>
      </w:pPr>
    </w:p>
    <w:p w14:paraId="02D79F3C" w14:textId="58BC4C42" w:rsidR="003531E3" w:rsidRDefault="003531E3" w:rsidP="007E2401">
      <w:pPr>
        <w:rPr>
          <w:rFonts w:eastAsia="SimSun"/>
          <w:b/>
          <w:bCs/>
          <w:lang w:eastAsia="ja-JP"/>
        </w:rPr>
      </w:pPr>
    </w:p>
    <w:p w14:paraId="434E6B47" w14:textId="403885A9" w:rsidR="003531E3" w:rsidRDefault="003531E3" w:rsidP="007E2401">
      <w:pPr>
        <w:rPr>
          <w:rFonts w:eastAsia="SimSun"/>
          <w:b/>
          <w:bCs/>
          <w:lang w:eastAsia="ja-JP"/>
        </w:rPr>
      </w:pPr>
    </w:p>
    <w:p w14:paraId="015C6992" w14:textId="0BE6140C" w:rsidR="003531E3" w:rsidRDefault="003531E3" w:rsidP="007E2401">
      <w:pPr>
        <w:rPr>
          <w:rFonts w:eastAsia="SimSun"/>
          <w:b/>
          <w:bCs/>
          <w:lang w:eastAsia="ja-JP"/>
        </w:rPr>
      </w:pPr>
    </w:p>
    <w:p w14:paraId="0A985FA8" w14:textId="0439F87F" w:rsidR="003531E3" w:rsidRDefault="003531E3" w:rsidP="007E2401">
      <w:pPr>
        <w:rPr>
          <w:rFonts w:eastAsia="SimSun"/>
          <w:b/>
          <w:bCs/>
          <w:lang w:eastAsia="ja-JP"/>
        </w:rPr>
      </w:pPr>
    </w:p>
    <w:p w14:paraId="4A4F6839" w14:textId="32153DA9" w:rsidR="003531E3" w:rsidRDefault="003531E3" w:rsidP="007E2401">
      <w:pPr>
        <w:rPr>
          <w:rFonts w:eastAsia="SimSun" w:cs="Times New Roman"/>
          <w:b/>
          <w:bCs/>
          <w:szCs w:val="24"/>
          <w:lang w:eastAsia="ja-JP"/>
        </w:rPr>
      </w:pPr>
    </w:p>
    <w:p w14:paraId="75F9D6FF" w14:textId="77777777" w:rsidR="00A8208E" w:rsidRDefault="00A8208E" w:rsidP="007E2401">
      <w:pPr>
        <w:rPr>
          <w:rFonts w:eastAsia="SimSun" w:cs="Times New Roman"/>
          <w:b/>
          <w:bCs/>
          <w:szCs w:val="24"/>
          <w:lang w:eastAsia="ja-JP"/>
        </w:rPr>
      </w:pPr>
    </w:p>
    <w:p w14:paraId="33495D0B" w14:textId="77777777" w:rsidR="00A8208E" w:rsidRDefault="00A8208E" w:rsidP="007E2401">
      <w:pPr>
        <w:rPr>
          <w:rFonts w:eastAsia="SimSun" w:cs="Times New Roman"/>
          <w:b/>
          <w:bCs/>
          <w:szCs w:val="24"/>
          <w:lang w:eastAsia="ja-JP"/>
        </w:rPr>
      </w:pPr>
    </w:p>
    <w:p w14:paraId="6E833F00" w14:textId="7DD17F5E" w:rsidR="007E2401" w:rsidRDefault="007E2401" w:rsidP="007E2401">
      <w:pPr>
        <w:rPr>
          <w:rFonts w:eastAsia="SimSun" w:cs="Times New Roman"/>
          <w:b/>
          <w:bCs/>
          <w:szCs w:val="24"/>
          <w:lang w:eastAsia="ja-JP"/>
        </w:rPr>
      </w:pPr>
    </w:p>
    <w:p w14:paraId="157B5970" w14:textId="6853E7D5" w:rsidR="007E2401" w:rsidRDefault="007E2401" w:rsidP="007E2401">
      <w:pPr>
        <w:rPr>
          <w:rFonts w:eastAsia="SimSun" w:cs="Times New Roman"/>
          <w:b/>
          <w:bCs/>
          <w:szCs w:val="24"/>
          <w:lang w:eastAsia="ja-JP"/>
        </w:rPr>
      </w:pPr>
    </w:p>
    <w:p w14:paraId="6DF38BC9" w14:textId="6378480C" w:rsidR="007E2401" w:rsidRDefault="007E2401" w:rsidP="007E2401">
      <w:pPr>
        <w:rPr>
          <w:rFonts w:eastAsia="SimSun" w:cs="Times New Roman"/>
          <w:b/>
          <w:bCs/>
          <w:szCs w:val="24"/>
          <w:lang w:eastAsia="ja-JP"/>
        </w:rPr>
      </w:pPr>
    </w:p>
    <w:p w14:paraId="3AA34A35" w14:textId="77777777" w:rsidR="007E2401" w:rsidRPr="00267272" w:rsidRDefault="007E2401" w:rsidP="007E2401">
      <w:pPr>
        <w:rPr>
          <w:rFonts w:eastAsia="SimSun" w:cs="Times New Roman"/>
          <w:b/>
          <w:bCs/>
          <w:szCs w:val="24"/>
          <w:lang w:eastAsia="ja-JP"/>
        </w:rPr>
      </w:pPr>
    </w:p>
    <w:p w14:paraId="4A184C06" w14:textId="5CFEE79F" w:rsidR="009322BF" w:rsidRDefault="003531E3" w:rsidP="003716C1">
      <w:pPr>
        <w:widowControl/>
        <w:rPr>
          <w:rFonts w:eastAsia="KaiTi" w:cs="Times New Roman"/>
          <w:color w:val="000000" w:themeColor="text1"/>
          <w:sz w:val="22"/>
        </w:rPr>
      </w:pPr>
      <w:r w:rsidRPr="004B251B">
        <w:rPr>
          <w:rFonts w:eastAsia="KaiTi"/>
          <w:b/>
          <w:bCs/>
          <w:color w:val="000000" w:themeColor="text1"/>
        </w:rPr>
        <w:t>Figure S1.</w:t>
      </w:r>
      <w:r w:rsidRPr="004B251B">
        <w:rPr>
          <w:rFonts w:eastAsia="KaiTi"/>
          <w:color w:val="000000" w:themeColor="text1"/>
        </w:rPr>
        <w:t xml:space="preserve"> </w:t>
      </w:r>
      <w:r>
        <w:rPr>
          <w:rFonts w:eastAsia="KaiTi"/>
          <w:color w:val="000000" w:themeColor="text1"/>
        </w:rPr>
        <w:t xml:space="preserve">Light intensity distribution </w:t>
      </w:r>
      <w:r w:rsidR="005D257A">
        <w:rPr>
          <w:rFonts w:eastAsia="KaiTi"/>
          <w:color w:val="000000" w:themeColor="text1"/>
        </w:rPr>
        <w:t xml:space="preserve">using </w:t>
      </w:r>
      <w:r w:rsidR="00042372">
        <w:rPr>
          <w:rFonts w:eastAsia="KaiTi"/>
          <w:color w:val="000000" w:themeColor="text1"/>
        </w:rPr>
        <w:t xml:space="preserve">a </w:t>
      </w:r>
      <w:r w:rsidR="005D257A">
        <w:rPr>
          <w:rFonts w:eastAsia="KaiTi"/>
          <w:color w:val="000000" w:themeColor="text1"/>
        </w:rPr>
        <w:t>Xe arc lamp (Model MAX-350</w:t>
      </w:r>
      <w:r w:rsidR="00FF4372">
        <w:rPr>
          <w:rFonts w:eastAsia="KaiTi"/>
          <w:color w:val="000000" w:themeColor="text1"/>
        </w:rPr>
        <w:t>, Asahi Spectrum</w:t>
      </w:r>
      <w:r w:rsidR="005D257A">
        <w:rPr>
          <w:rFonts w:eastAsia="KaiTi"/>
          <w:color w:val="000000" w:themeColor="text1"/>
        </w:rPr>
        <w:t xml:space="preserve">) </w:t>
      </w:r>
      <w:r>
        <w:rPr>
          <w:rFonts w:eastAsia="KaiTi"/>
          <w:color w:val="000000" w:themeColor="text1"/>
        </w:rPr>
        <w:t>as a function of wavelength</w:t>
      </w:r>
      <w:r w:rsidRPr="00A21E6C">
        <w:rPr>
          <w:rFonts w:eastAsia="KaiTi" w:cs="Times New Roman"/>
          <w:color w:val="000000" w:themeColor="text1"/>
          <w:sz w:val="22"/>
        </w:rPr>
        <w:t>.</w:t>
      </w:r>
    </w:p>
    <w:p w14:paraId="3A6A82CB" w14:textId="77777777" w:rsidR="00EF245B" w:rsidRDefault="00EF245B" w:rsidP="00EF245B">
      <w:pPr>
        <w:spacing w:line="520" w:lineRule="exact"/>
        <w:ind w:firstLine="284"/>
      </w:pPr>
    </w:p>
    <w:p w14:paraId="260E67BB" w14:textId="44B3A26A" w:rsidR="00EF245B" w:rsidRDefault="00EF245B" w:rsidP="00EF245B">
      <w:pPr>
        <w:spacing w:line="520" w:lineRule="exact"/>
        <w:ind w:firstLine="284"/>
      </w:pPr>
      <w:r w:rsidRPr="00153E2D">
        <w:t>Based on the monitoring us</w:t>
      </w:r>
      <w:r>
        <w:t>i</w:t>
      </w:r>
      <w:r w:rsidRPr="00153E2D">
        <w:t>ng photosensor in lab (</w:t>
      </w:r>
      <w:r w:rsidRPr="00153E2D">
        <w:rPr>
          <w:i/>
          <w:iCs/>
        </w:rPr>
        <w:t xml:space="preserve">Experimental Methods, section </w:t>
      </w:r>
      <w:r w:rsidRPr="00153E2D">
        <w:rPr>
          <w:i/>
          <w:iCs/>
        </w:rPr>
        <w:lastRenderedPageBreak/>
        <w:t>2.</w:t>
      </w:r>
      <w:r>
        <w:rPr>
          <w:i/>
          <w:iCs/>
        </w:rPr>
        <w:t>2</w:t>
      </w:r>
      <w:r w:rsidRPr="00153E2D">
        <w:rPr>
          <w:i/>
          <w:iCs/>
        </w:rPr>
        <w:t>, main text</w:t>
      </w:r>
      <w:r w:rsidRPr="00153E2D">
        <w:t>), t</w:t>
      </w:r>
      <w:r>
        <w:t xml:space="preserve">he decay of UV–visible light intensity </w:t>
      </w:r>
      <w:r w:rsidRPr="00531AA4">
        <w:rPr>
          <w:i/>
          <w:iCs/>
        </w:rPr>
        <w:t>I</w:t>
      </w:r>
      <w:r>
        <w:t xml:space="preserve"> (mW cm</w:t>
      </w:r>
      <w:r w:rsidRPr="00531AA4">
        <w:rPr>
          <w:vertAlign w:val="superscript"/>
        </w:rPr>
        <w:t>−2</w:t>
      </w:r>
      <w:r>
        <w:t xml:space="preserve">) followed the equations as a function of irradiation time </w:t>
      </w:r>
      <w:r w:rsidRPr="00531AA4">
        <w:rPr>
          <w:i/>
          <w:iCs/>
        </w:rPr>
        <w:t>t</w:t>
      </w:r>
      <w:r>
        <w:t xml:space="preserve"> (h) of the UV–visible light source (Model MAX-350) used in this study:</w:t>
      </w:r>
    </w:p>
    <w:p w14:paraId="11AE4681" w14:textId="77777777" w:rsidR="00EF245B" w:rsidRDefault="00EF245B" w:rsidP="00EF245B">
      <w:pPr>
        <w:ind w:firstLine="284"/>
        <w:rPr>
          <w:i/>
          <w:iCs/>
        </w:rPr>
      </w:pPr>
    </w:p>
    <w:p w14:paraId="65D386F9" w14:textId="1B617348" w:rsidR="00EF245B" w:rsidRDefault="00EF245B" w:rsidP="00EF245B">
      <w:pPr>
        <w:ind w:firstLine="284"/>
      </w:pPr>
      <w:r w:rsidRPr="00531AA4">
        <w:rPr>
          <w:i/>
          <w:iCs/>
        </w:rPr>
        <w:t>I</w:t>
      </w:r>
      <w:r>
        <w:t xml:space="preserve"> = 1452 e</w:t>
      </w:r>
      <w:r w:rsidRPr="00531AA4">
        <w:rPr>
          <w:vertAlign w:val="superscript"/>
        </w:rPr>
        <w:t>−0.005</w:t>
      </w:r>
      <w:r w:rsidRPr="00531AA4">
        <w:rPr>
          <w:i/>
          <w:iCs/>
          <w:vertAlign w:val="superscript"/>
        </w:rPr>
        <w:t>t</w:t>
      </w:r>
      <w:r>
        <w:t xml:space="preserve"> (</w:t>
      </w:r>
      <w:r w:rsidR="009528FF">
        <w:t xml:space="preserve">0 ≤ </w:t>
      </w:r>
      <w:r w:rsidRPr="00531AA4">
        <w:rPr>
          <w:i/>
          <w:iCs/>
        </w:rPr>
        <w:t>t</w:t>
      </w:r>
      <w:r>
        <w:t xml:space="preserve"> &lt; 122 h)</w:t>
      </w:r>
      <w:r>
        <w:tab/>
      </w:r>
      <w:r>
        <w:tab/>
      </w:r>
      <w:r>
        <w:tab/>
      </w:r>
      <w:r>
        <w:tab/>
        <w:t>(S4)</w:t>
      </w:r>
    </w:p>
    <w:p w14:paraId="7EEDDC90" w14:textId="5EFA51DA" w:rsidR="00EF245B" w:rsidRDefault="00EF245B" w:rsidP="00EF245B">
      <w:pPr>
        <w:ind w:firstLine="284"/>
      </w:pPr>
      <w:r w:rsidRPr="00AB379B">
        <w:rPr>
          <w:i/>
          <w:iCs/>
        </w:rPr>
        <w:t>I</w:t>
      </w:r>
      <w:r>
        <w:t xml:space="preserve"> = 830 e</w:t>
      </w:r>
      <w:r w:rsidRPr="00531AA4">
        <w:rPr>
          <w:vertAlign w:val="superscript"/>
        </w:rPr>
        <w:t>−0.00</w:t>
      </w:r>
      <w:r>
        <w:rPr>
          <w:vertAlign w:val="superscript"/>
        </w:rPr>
        <w:t>06</w:t>
      </w:r>
      <w:r w:rsidRPr="00531AA4">
        <w:rPr>
          <w:i/>
          <w:iCs/>
          <w:vertAlign w:val="superscript"/>
        </w:rPr>
        <w:t>t</w:t>
      </w:r>
      <w:r>
        <w:t xml:space="preserve"> (122 h</w:t>
      </w:r>
      <w:r w:rsidR="009528FF">
        <w:t xml:space="preserve"> ≤ </w:t>
      </w:r>
      <w:r w:rsidR="009528FF" w:rsidRPr="009528FF">
        <w:rPr>
          <w:i/>
          <w:iCs/>
        </w:rPr>
        <w:t>t</w:t>
      </w:r>
      <w:r>
        <w:t>)</w:t>
      </w:r>
      <w:r>
        <w:tab/>
      </w:r>
      <w:r>
        <w:tab/>
      </w:r>
      <w:r>
        <w:tab/>
      </w:r>
      <w:r>
        <w:tab/>
      </w:r>
      <w:r>
        <w:tab/>
        <w:t>(S5)</w:t>
      </w:r>
    </w:p>
    <w:p w14:paraId="5E3D64C8" w14:textId="77777777" w:rsidR="009B0472" w:rsidRDefault="009B0472" w:rsidP="001A49CD">
      <w:pPr>
        <w:spacing w:line="520" w:lineRule="exact"/>
        <w:ind w:firstLine="284"/>
        <w:rPr>
          <w:rFonts w:eastAsia="KaiTi" w:cs="Times New Roman"/>
          <w:color w:val="000000" w:themeColor="text1"/>
          <w:sz w:val="22"/>
        </w:rPr>
      </w:pPr>
    </w:p>
    <w:p w14:paraId="20566EBD" w14:textId="2A80452B" w:rsidR="001A49CD" w:rsidRPr="009A6EFD" w:rsidRDefault="004E3D4C" w:rsidP="009A6EFD">
      <w:pPr>
        <w:spacing w:line="520" w:lineRule="exact"/>
        <w:ind w:firstLine="284"/>
      </w:pPr>
      <w:r w:rsidRPr="004E3D4C">
        <w:rPr>
          <w:b/>
          <w:bCs/>
        </w:rPr>
        <w:t xml:space="preserve">2.2. </w:t>
      </w:r>
      <w:r w:rsidR="00353051" w:rsidRPr="00353051">
        <w:rPr>
          <w:b/>
          <w:bCs/>
        </w:rPr>
        <w:t xml:space="preserve">Mass Balance of Photocatalytic Reaction and the </w:t>
      </w:r>
      <w:r w:rsidRPr="004E3D4C">
        <w:rPr>
          <w:b/>
          <w:bCs/>
        </w:rPr>
        <w:t>Experimental Setup Photographs.</w:t>
      </w:r>
      <w:r w:rsidR="00241461" w:rsidRPr="00F212BD">
        <w:t xml:space="preserve"> </w:t>
      </w:r>
      <w:r w:rsidR="00F212BD" w:rsidRPr="00F212BD">
        <w:t xml:space="preserve">Major photocatalytic reaction monitored in this study </w:t>
      </w:r>
      <w:r w:rsidR="001D451B">
        <w:t xml:space="preserve">proceeded via eq. S2. Based on the </w:t>
      </w:r>
      <w:r w:rsidR="00A95D7D">
        <w:t xml:space="preserve">introduced </w:t>
      </w:r>
      <w:r w:rsidR="00A95D7D" w:rsidRPr="00A95D7D">
        <w:rPr>
          <w:vertAlign w:val="superscript"/>
        </w:rPr>
        <w:t>13</w:t>
      </w:r>
      <w:r w:rsidR="00A95D7D">
        <w:t>CO</w:t>
      </w:r>
      <w:r w:rsidR="00A95D7D" w:rsidRPr="00A95D7D">
        <w:rPr>
          <w:vertAlign w:val="subscript"/>
        </w:rPr>
        <w:t>2</w:t>
      </w:r>
      <w:r w:rsidR="00A95D7D">
        <w:t xml:space="preserve"> amount and the volume of reaction glass system (</w:t>
      </w:r>
      <w:r w:rsidR="00A95D7D" w:rsidRPr="009528FF">
        <w:rPr>
          <w:i/>
          <w:iCs/>
        </w:rPr>
        <w:t>Section 2.</w:t>
      </w:r>
      <w:r w:rsidR="000826EC">
        <w:rPr>
          <w:i/>
          <w:iCs/>
        </w:rPr>
        <w:t>2</w:t>
      </w:r>
      <w:r w:rsidR="00A95D7D" w:rsidRPr="009528FF">
        <w:rPr>
          <w:i/>
          <w:iCs/>
        </w:rPr>
        <w:t>, main text</w:t>
      </w:r>
      <w:r w:rsidR="00A95D7D">
        <w:t>), final amounts of CH</w:t>
      </w:r>
      <w:r w:rsidR="00A95D7D" w:rsidRPr="000D4162">
        <w:rPr>
          <w:vertAlign w:val="subscript"/>
        </w:rPr>
        <w:t>4</w:t>
      </w:r>
      <w:r w:rsidR="00A95D7D">
        <w:t xml:space="preserve"> and H</w:t>
      </w:r>
      <w:r w:rsidR="00A95D7D" w:rsidRPr="000D4162">
        <w:rPr>
          <w:vertAlign w:val="subscript"/>
        </w:rPr>
        <w:t>2</w:t>
      </w:r>
      <w:r w:rsidR="00A95D7D">
        <w:t>O should be</w:t>
      </w:r>
      <w:r w:rsidR="00AA3033">
        <w:t xml:space="preserve"> 193 and 387 μmol, respectively, in the exothermic reaction</w:t>
      </w:r>
      <w:r w:rsidR="002651C5">
        <w:t xml:space="preserve"> when all the </w:t>
      </w:r>
      <w:r w:rsidR="00CC2CA4">
        <w:t xml:space="preserve">charged </w:t>
      </w:r>
      <w:r w:rsidR="002651C5" w:rsidRPr="002651C5">
        <w:rPr>
          <w:vertAlign w:val="superscript"/>
        </w:rPr>
        <w:t>13</w:t>
      </w:r>
      <w:r w:rsidR="002651C5">
        <w:t>CO</w:t>
      </w:r>
      <w:r w:rsidR="002651C5" w:rsidRPr="002651C5">
        <w:rPr>
          <w:vertAlign w:val="subscript"/>
        </w:rPr>
        <w:t>2</w:t>
      </w:r>
      <w:r w:rsidR="002651C5">
        <w:t xml:space="preserve"> was converted</w:t>
      </w:r>
      <w:r w:rsidR="00AA3033">
        <w:t>.</w:t>
      </w:r>
      <w:r w:rsidR="009A6EFD">
        <w:t xml:space="preserve"> Therefore, u</w:t>
      </w:r>
      <w:r w:rsidR="00E96558">
        <w:t xml:space="preserve">nder the </w:t>
      </w:r>
      <w:r w:rsidR="001A49CD">
        <w:t>conditions of FTIR monitoring, the final vapor pressure of H</w:t>
      </w:r>
      <w:r w:rsidR="001A49CD" w:rsidRPr="00D82F8C">
        <w:rPr>
          <w:vertAlign w:val="subscript"/>
        </w:rPr>
        <w:t>2</w:t>
      </w:r>
      <w:r w:rsidR="001A49CD">
        <w:t xml:space="preserve">O was </w:t>
      </w:r>
      <w:r w:rsidR="009123D8" w:rsidRPr="009123D8">
        <w:t>3.46</w:t>
      </w:r>
      <w:r w:rsidR="001A49CD" w:rsidRPr="009A6EFD">
        <w:t xml:space="preserve"> </w:t>
      </w:r>
      <w:r w:rsidR="001A49CD" w:rsidRPr="009123D8">
        <w:t xml:space="preserve">kPa, corresponding to </w:t>
      </w:r>
      <w:r w:rsidR="00F32687" w:rsidRPr="009123D8">
        <w:t xml:space="preserve">the </w:t>
      </w:r>
      <w:r w:rsidR="001A49CD" w:rsidRPr="009123D8">
        <w:t xml:space="preserve">saturated vapor pressure at </w:t>
      </w:r>
      <w:r w:rsidR="009123D8" w:rsidRPr="009123D8">
        <w:t>300</w:t>
      </w:r>
      <w:r w:rsidR="001A49CD" w:rsidRPr="009123D8">
        <w:t xml:space="preserve"> K.</w:t>
      </w:r>
      <w:r w:rsidR="00D82F8C" w:rsidRPr="009123D8">
        <w:rPr>
          <w:rFonts w:eastAsia="ＭＳ 明朝" w:cs="Times New Roman"/>
        </w:rPr>
        <w:t xml:space="preserve"> </w:t>
      </w:r>
      <w:r w:rsidR="00F32687" w:rsidRPr="009123D8">
        <w:rPr>
          <w:rFonts w:eastAsia="ＭＳ 明朝" w:cs="Times New Roman"/>
          <w:lang w:eastAsia="ja-JP"/>
        </w:rPr>
        <w:t>Based on the exothermic</w:t>
      </w:r>
      <w:r w:rsidR="00F32687">
        <w:rPr>
          <w:rFonts w:eastAsia="ＭＳ 明朝" w:cs="Times New Roman"/>
          <w:lang w:eastAsia="ja-JP"/>
        </w:rPr>
        <w:t xml:space="preserve"> conditions and the mass balance, we did not apply </w:t>
      </w:r>
      <w:r w:rsidR="001D3B1E">
        <w:rPr>
          <w:rFonts w:eastAsia="ＭＳ 明朝" w:cs="Times New Roman"/>
          <w:lang w:eastAsia="ja-JP"/>
        </w:rPr>
        <w:t xml:space="preserve">a </w:t>
      </w:r>
      <w:r w:rsidR="00F32687">
        <w:rPr>
          <w:rFonts w:eastAsia="ＭＳ 明朝" w:cs="Times New Roman"/>
          <w:lang w:eastAsia="ja-JP"/>
        </w:rPr>
        <w:t>H</w:t>
      </w:r>
      <w:r w:rsidR="00F32687" w:rsidRPr="00F32687">
        <w:rPr>
          <w:rFonts w:eastAsia="ＭＳ 明朝" w:cs="Times New Roman"/>
          <w:vertAlign w:val="subscript"/>
          <w:lang w:eastAsia="ja-JP"/>
        </w:rPr>
        <w:t>2</w:t>
      </w:r>
      <w:r w:rsidR="00F32687">
        <w:rPr>
          <w:rFonts w:eastAsia="ＭＳ 明朝" w:cs="Times New Roman"/>
          <w:lang w:eastAsia="ja-JP"/>
        </w:rPr>
        <w:t xml:space="preserve">O trap </w:t>
      </w:r>
      <w:r w:rsidR="009A6EFD">
        <w:rPr>
          <w:rFonts w:eastAsia="ＭＳ 明朝" w:cs="Times New Roman"/>
          <w:lang w:eastAsia="ja-JP"/>
        </w:rPr>
        <w:t xml:space="preserve">in the reaction system </w:t>
      </w:r>
      <w:r w:rsidR="00F32687">
        <w:rPr>
          <w:rFonts w:eastAsia="ＭＳ 明朝" w:cs="Times New Roman"/>
          <w:lang w:eastAsia="ja-JP"/>
        </w:rPr>
        <w:t>during photocatalytic CO</w:t>
      </w:r>
      <w:r w:rsidR="00F32687" w:rsidRPr="00F32687">
        <w:rPr>
          <w:rFonts w:eastAsia="ＭＳ 明朝" w:cs="Times New Roman"/>
          <w:vertAlign w:val="subscript"/>
          <w:lang w:eastAsia="ja-JP"/>
        </w:rPr>
        <w:t>2</w:t>
      </w:r>
      <w:r w:rsidR="00F32687">
        <w:rPr>
          <w:rFonts w:eastAsia="ＭＳ 明朝" w:cs="Times New Roman"/>
          <w:lang w:eastAsia="ja-JP"/>
        </w:rPr>
        <w:t xml:space="preserve"> reduction tests </w:t>
      </w:r>
      <w:r w:rsidR="001D3B1E">
        <w:rPr>
          <w:rFonts w:eastAsia="ＭＳ 明朝" w:cs="Times New Roman"/>
          <w:lang w:eastAsia="ja-JP"/>
        </w:rPr>
        <w:t>(</w:t>
      </w:r>
      <w:r w:rsidR="001D3B1E" w:rsidRPr="009A6EFD">
        <w:rPr>
          <w:rFonts w:eastAsia="ＭＳ 明朝" w:cs="Times New Roman"/>
          <w:i/>
          <w:iCs/>
          <w:lang w:eastAsia="ja-JP"/>
        </w:rPr>
        <w:t>Section 3.1, main text</w:t>
      </w:r>
      <w:r w:rsidR="001D3B1E">
        <w:rPr>
          <w:rFonts w:eastAsia="ＭＳ 明朝" w:cs="Times New Roman"/>
          <w:lang w:eastAsia="ja-JP"/>
        </w:rPr>
        <w:t xml:space="preserve">) </w:t>
      </w:r>
      <w:r w:rsidR="00F32687">
        <w:rPr>
          <w:rFonts w:eastAsia="ＭＳ 明朝" w:cs="Times New Roman"/>
          <w:lang w:eastAsia="ja-JP"/>
        </w:rPr>
        <w:t>and the EXAFS (</w:t>
      </w:r>
      <w:r w:rsidR="00F32687" w:rsidRPr="009A6EFD">
        <w:rPr>
          <w:rFonts w:eastAsia="ＭＳ 明朝" w:cs="Times New Roman"/>
          <w:i/>
          <w:iCs/>
          <w:lang w:eastAsia="ja-JP"/>
        </w:rPr>
        <w:t>Section 3.2, main text</w:t>
      </w:r>
      <w:r w:rsidR="00F32687">
        <w:rPr>
          <w:rFonts w:eastAsia="ＭＳ 明朝" w:cs="Times New Roman"/>
          <w:lang w:eastAsia="ja-JP"/>
        </w:rPr>
        <w:t>) and FTIR monitoring (</w:t>
      </w:r>
      <w:r w:rsidR="00F32687" w:rsidRPr="009A6EFD">
        <w:rPr>
          <w:rFonts w:eastAsia="ＭＳ 明朝" w:cs="Times New Roman"/>
          <w:i/>
          <w:iCs/>
          <w:lang w:eastAsia="ja-JP"/>
        </w:rPr>
        <w:t xml:space="preserve">Section </w:t>
      </w:r>
      <w:r w:rsidR="001D3B1E" w:rsidRPr="009A6EFD">
        <w:rPr>
          <w:rFonts w:eastAsia="ＭＳ 明朝" w:cs="Times New Roman"/>
          <w:i/>
          <w:iCs/>
          <w:lang w:eastAsia="ja-JP"/>
        </w:rPr>
        <w:t>3.3, main text</w:t>
      </w:r>
      <w:r w:rsidR="001D3B1E">
        <w:rPr>
          <w:rFonts w:eastAsia="ＭＳ 明朝" w:cs="Times New Roman"/>
          <w:lang w:eastAsia="ja-JP"/>
        </w:rPr>
        <w:t>)</w:t>
      </w:r>
      <w:r w:rsidR="00F32687">
        <w:rPr>
          <w:rFonts w:eastAsia="ＭＳ 明朝" w:cs="Times New Roman"/>
          <w:lang w:eastAsia="ja-JP"/>
        </w:rPr>
        <w:t>.</w:t>
      </w:r>
    </w:p>
    <w:p w14:paraId="2F22AC0C" w14:textId="77777777" w:rsidR="00EF245B" w:rsidRDefault="00EF245B" w:rsidP="00B87D45">
      <w:pPr>
        <w:rPr>
          <w:rFonts w:eastAsia="SimSun"/>
          <w:b/>
          <w:bCs/>
          <w:lang w:eastAsia="ja-JP"/>
        </w:rPr>
      </w:pPr>
    </w:p>
    <w:p w14:paraId="33F10F62" w14:textId="552FC3E1" w:rsidR="00CA7692" w:rsidRDefault="0034104C" w:rsidP="00B87D45">
      <w:pPr>
        <w:rPr>
          <w:rFonts w:eastAsia="SimSun" w:cs="Times New Roman"/>
          <w:szCs w:val="24"/>
          <w:lang w:eastAsia="ja-JP"/>
        </w:rPr>
      </w:pPr>
      <w:r w:rsidRPr="004B251B">
        <w:rPr>
          <w:rFonts w:eastAsia="SimSun"/>
          <w:b/>
          <w:bCs/>
          <w:lang w:eastAsia="ja-JP"/>
        </w:rPr>
        <w:t>Chart S1.</w:t>
      </w:r>
      <w:r w:rsidRPr="004B251B">
        <w:rPr>
          <w:rFonts w:eastAsia="SimSun"/>
          <w:lang w:eastAsia="ja-JP"/>
        </w:rPr>
        <w:t xml:space="preserve"> Setup for CO</w:t>
      </w:r>
      <w:r w:rsidRPr="004B251B">
        <w:rPr>
          <w:rFonts w:eastAsia="SimSun"/>
          <w:vertAlign w:val="subscript"/>
          <w:lang w:eastAsia="ja-JP"/>
        </w:rPr>
        <w:t>2</w:t>
      </w:r>
      <w:r w:rsidRPr="004B251B">
        <w:rPr>
          <w:rFonts w:eastAsia="SimSun"/>
          <w:lang w:eastAsia="ja-JP"/>
        </w:rPr>
        <w:t xml:space="preserve"> photoreduction test with the quartz reactor cooled using 2.5 L of H</w:t>
      </w:r>
      <w:r w:rsidRPr="004B251B">
        <w:rPr>
          <w:rFonts w:eastAsia="SimSun"/>
          <w:vertAlign w:val="subscript"/>
          <w:lang w:eastAsia="ja-JP"/>
        </w:rPr>
        <w:t>2</w:t>
      </w:r>
      <w:r w:rsidRPr="004B251B">
        <w:rPr>
          <w:rFonts w:eastAsia="SimSun"/>
          <w:lang w:eastAsia="ja-JP"/>
        </w:rPr>
        <w:t xml:space="preserve">O in a quartz </w:t>
      </w:r>
      <w:r w:rsidR="009A6EFD">
        <w:rPr>
          <w:rFonts w:eastAsia="SimSun"/>
          <w:lang w:eastAsia="ja-JP"/>
        </w:rPr>
        <w:t xml:space="preserve">water </w:t>
      </w:r>
      <w:r w:rsidRPr="004B251B">
        <w:rPr>
          <w:rFonts w:eastAsia="SimSun"/>
          <w:lang w:eastAsia="ja-JP"/>
        </w:rPr>
        <w:t>bath</w:t>
      </w:r>
    </w:p>
    <w:p w14:paraId="045E9CCF" w14:textId="2DB336E2" w:rsidR="00FC29F8" w:rsidRDefault="000D2768" w:rsidP="00B87D45">
      <w:pPr>
        <w:rPr>
          <w:rFonts w:eastAsia="SimSun" w:cs="Times New Roman"/>
          <w:szCs w:val="24"/>
          <w:lang w:eastAsia="ja-JP"/>
        </w:rPr>
      </w:pPr>
      <w:r>
        <w:rPr>
          <w:rFonts w:eastAsia="SimSun" w:cs="Times New Roman"/>
          <w:noProof/>
          <w:szCs w:val="24"/>
          <w:lang w:eastAsia="ja-JP"/>
        </w:rPr>
        <w:drawing>
          <wp:anchor distT="0" distB="0" distL="114300" distR="114300" simplePos="0" relativeHeight="251704832" behindDoc="0" locked="0" layoutInCell="1" allowOverlap="1" wp14:anchorId="1E654C6D" wp14:editId="61157C31">
            <wp:simplePos x="0" y="0"/>
            <wp:positionH relativeFrom="column">
              <wp:posOffset>1522730</wp:posOffset>
            </wp:positionH>
            <wp:positionV relativeFrom="paragraph">
              <wp:posOffset>151130</wp:posOffset>
            </wp:positionV>
            <wp:extent cx="2160000" cy="2018880"/>
            <wp:effectExtent l="0" t="0" r="0" b="635"/>
            <wp:wrapSquare wrapText="bothSides"/>
            <wp:docPr id="2075492990" name="図 1" descr="屋内, 金属, 座る, テーブ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492990" name="図 1" descr="屋内, 金属, 座る, テーブル が含まれている画像&#10;&#10;自動的に生成された説明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01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2D44A" w14:textId="4780C151" w:rsidR="00FD45FE" w:rsidRDefault="00FD45FE" w:rsidP="00B87D45">
      <w:pPr>
        <w:rPr>
          <w:rFonts w:eastAsia="SimSun" w:cs="Times New Roman"/>
          <w:szCs w:val="24"/>
          <w:lang w:eastAsia="ja-JP"/>
        </w:rPr>
      </w:pPr>
    </w:p>
    <w:p w14:paraId="3FF00EE2" w14:textId="6C0247D1" w:rsidR="00FD45FE" w:rsidRDefault="00FD45FE" w:rsidP="00B87D45">
      <w:pPr>
        <w:rPr>
          <w:rFonts w:eastAsia="SimSun" w:cs="Times New Roman"/>
          <w:szCs w:val="24"/>
          <w:lang w:eastAsia="ja-JP"/>
        </w:rPr>
      </w:pPr>
    </w:p>
    <w:p w14:paraId="54ADFB5F" w14:textId="07FA120A" w:rsidR="00FD45FE" w:rsidRDefault="00FD45FE" w:rsidP="00B87D45">
      <w:pPr>
        <w:rPr>
          <w:rFonts w:eastAsia="SimSun" w:cs="Times New Roman"/>
          <w:szCs w:val="24"/>
          <w:lang w:eastAsia="ja-JP"/>
        </w:rPr>
      </w:pPr>
    </w:p>
    <w:p w14:paraId="2B9D30B3" w14:textId="0D0A6385" w:rsidR="00FD45FE" w:rsidRDefault="00FD45FE" w:rsidP="00B87D45">
      <w:pPr>
        <w:rPr>
          <w:rFonts w:eastAsia="SimSun" w:cs="Times New Roman"/>
          <w:szCs w:val="24"/>
          <w:lang w:eastAsia="ja-JP"/>
        </w:rPr>
      </w:pPr>
    </w:p>
    <w:p w14:paraId="076C3BF1" w14:textId="02147580" w:rsidR="00FD45FE" w:rsidRDefault="00FD45FE" w:rsidP="00B87D45">
      <w:pPr>
        <w:rPr>
          <w:rFonts w:eastAsia="SimSun" w:cs="Times New Roman"/>
          <w:szCs w:val="24"/>
          <w:lang w:eastAsia="ja-JP"/>
        </w:rPr>
      </w:pPr>
    </w:p>
    <w:p w14:paraId="7A5389FB" w14:textId="1CEC6539" w:rsidR="00FD45FE" w:rsidRDefault="00FD45FE" w:rsidP="00B87D45">
      <w:pPr>
        <w:rPr>
          <w:rFonts w:eastAsia="SimSun" w:cs="Times New Roman"/>
          <w:szCs w:val="24"/>
          <w:lang w:eastAsia="ja-JP"/>
        </w:rPr>
      </w:pPr>
    </w:p>
    <w:p w14:paraId="59FC673C" w14:textId="19E0A6FF" w:rsidR="00346702" w:rsidRDefault="00346702" w:rsidP="00B87D45">
      <w:pPr>
        <w:rPr>
          <w:rFonts w:eastAsia="SimSun" w:cs="Times New Roman"/>
          <w:szCs w:val="24"/>
          <w:lang w:eastAsia="ja-JP"/>
        </w:rPr>
      </w:pPr>
    </w:p>
    <w:p w14:paraId="577E3AD4" w14:textId="1233F464" w:rsidR="00346702" w:rsidRDefault="00346702" w:rsidP="00B87D45">
      <w:pPr>
        <w:rPr>
          <w:rFonts w:eastAsia="SimSun" w:cs="Times New Roman"/>
          <w:szCs w:val="24"/>
          <w:lang w:eastAsia="ja-JP"/>
        </w:rPr>
      </w:pPr>
    </w:p>
    <w:p w14:paraId="5D518CE2" w14:textId="399656F7" w:rsidR="00346702" w:rsidRDefault="00346702" w:rsidP="00B87D45">
      <w:pPr>
        <w:rPr>
          <w:rFonts w:eastAsia="SimSun" w:cs="Times New Roman"/>
          <w:szCs w:val="24"/>
          <w:lang w:eastAsia="ja-JP"/>
        </w:rPr>
      </w:pPr>
    </w:p>
    <w:p w14:paraId="2D884ABA" w14:textId="6C2D226D" w:rsidR="00FD45FE" w:rsidRDefault="00FD45FE" w:rsidP="00B87D45">
      <w:pPr>
        <w:rPr>
          <w:rFonts w:eastAsia="SimSun" w:cs="Times New Roman"/>
          <w:szCs w:val="24"/>
          <w:lang w:eastAsia="ja-JP"/>
        </w:rPr>
      </w:pPr>
    </w:p>
    <w:p w14:paraId="7CB1DF4D" w14:textId="2B7B3C25" w:rsidR="00260922" w:rsidRDefault="00260922">
      <w:pPr>
        <w:widowControl/>
        <w:jc w:val="left"/>
        <w:rPr>
          <w:rFonts w:eastAsia="SimSun"/>
          <w:b/>
          <w:bCs/>
          <w:lang w:eastAsia="ja-JP"/>
        </w:rPr>
      </w:pPr>
    </w:p>
    <w:p w14:paraId="77A1DB82" w14:textId="722A2E4F" w:rsidR="00847580" w:rsidRDefault="00847580">
      <w:pPr>
        <w:widowControl/>
        <w:jc w:val="left"/>
        <w:rPr>
          <w:rFonts w:eastAsia="SimSun"/>
          <w:b/>
          <w:bCs/>
          <w:lang w:eastAsia="ja-JP"/>
        </w:rPr>
      </w:pPr>
      <w:r>
        <w:rPr>
          <w:rFonts w:eastAsia="SimSun"/>
          <w:b/>
          <w:bCs/>
          <w:lang w:eastAsia="ja-JP"/>
        </w:rPr>
        <w:br w:type="page"/>
      </w:r>
    </w:p>
    <w:p w14:paraId="0F472C4D" w14:textId="5E8D8E88" w:rsidR="00FC29F8" w:rsidRDefault="0034104C" w:rsidP="00FC29F8">
      <w:pPr>
        <w:rPr>
          <w:rFonts w:eastAsia="SimSun" w:cs="Times New Roman"/>
          <w:szCs w:val="24"/>
          <w:lang w:eastAsia="ja-JP"/>
        </w:rPr>
      </w:pPr>
      <w:r w:rsidRPr="004B251B">
        <w:rPr>
          <w:rFonts w:eastAsia="SimSun"/>
          <w:b/>
          <w:bCs/>
          <w:lang w:eastAsia="ja-JP"/>
        </w:rPr>
        <w:lastRenderedPageBreak/>
        <w:t>Chart S2.</w:t>
      </w:r>
      <w:r w:rsidRPr="004B251B">
        <w:rPr>
          <w:rFonts w:eastAsia="SimSun"/>
          <w:lang w:eastAsia="ja-JP"/>
        </w:rPr>
        <w:t xml:space="preserve"> EXAFS measurement setup during CO</w:t>
      </w:r>
      <w:r w:rsidRPr="004B251B">
        <w:rPr>
          <w:rFonts w:eastAsia="SimSun"/>
          <w:vertAlign w:val="subscript"/>
          <w:lang w:eastAsia="ja-JP"/>
        </w:rPr>
        <w:t>2</w:t>
      </w:r>
      <w:r w:rsidRPr="004B251B">
        <w:rPr>
          <w:rFonts w:eastAsia="SimSun"/>
          <w:lang w:eastAsia="ja-JP"/>
        </w:rPr>
        <w:t xml:space="preserve"> photoreduction </w:t>
      </w:r>
      <w:r w:rsidR="00307C6C">
        <w:rPr>
          <w:rFonts w:eastAsia="SimSun"/>
          <w:lang w:eastAsia="ja-JP"/>
        </w:rPr>
        <w:t xml:space="preserve">test </w:t>
      </w:r>
      <w:r w:rsidRPr="004B251B">
        <w:rPr>
          <w:rFonts w:eastAsia="SimSun"/>
          <w:lang w:eastAsia="ja-JP"/>
        </w:rPr>
        <w:t xml:space="preserve">with the EXAFS cell cooled using an 80 mL ethylene glycol </w:t>
      </w:r>
      <w:r w:rsidR="00822877">
        <w:rPr>
          <w:rFonts w:eastAsia="SimSun"/>
          <w:lang w:eastAsia="ja-JP"/>
        </w:rPr>
        <w:t xml:space="preserve">(EG) </w:t>
      </w:r>
      <w:r w:rsidRPr="004B251B">
        <w:rPr>
          <w:rFonts w:eastAsia="SimSun"/>
          <w:lang w:eastAsia="ja-JP"/>
        </w:rPr>
        <w:t>bath</w:t>
      </w:r>
    </w:p>
    <w:p w14:paraId="3CC009C9" w14:textId="427734B1" w:rsidR="00D52BBF" w:rsidRDefault="00224CA8" w:rsidP="00FC29F8">
      <w:pPr>
        <w:rPr>
          <w:rFonts w:eastAsia="SimSun" w:cs="Times New Roman"/>
          <w:szCs w:val="24"/>
          <w:lang w:eastAsia="ja-JP"/>
        </w:rPr>
      </w:pPr>
      <w:r>
        <w:rPr>
          <w:rFonts w:eastAsia="SimSun" w:cs="Times New Roman"/>
          <w:noProof/>
          <w:szCs w:val="24"/>
          <w:lang w:eastAsia="ja-JP"/>
        </w:rPr>
        <w:drawing>
          <wp:anchor distT="0" distB="0" distL="114300" distR="114300" simplePos="0" relativeHeight="251702784" behindDoc="0" locked="0" layoutInCell="1" allowOverlap="1" wp14:anchorId="3E1CFD69" wp14:editId="4DA1029A">
            <wp:simplePos x="0" y="0"/>
            <wp:positionH relativeFrom="column">
              <wp:posOffset>1203325</wp:posOffset>
            </wp:positionH>
            <wp:positionV relativeFrom="paragraph">
              <wp:posOffset>89535</wp:posOffset>
            </wp:positionV>
            <wp:extent cx="2879725" cy="1618615"/>
            <wp:effectExtent l="0" t="0" r="3175" b="0"/>
            <wp:wrapSquare wrapText="bothSides"/>
            <wp:docPr id="648675837" name="図 2" descr="屋内, テーブル, 椅子, コンピュータ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675837" name="図 2" descr="屋内, テーブル, 椅子, コンピュータ が含まれている画像&#10;&#10;自動的に生成された説明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2E133" w14:textId="57AF39AF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010FE4F3" w14:textId="2FEF8FBE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7A4F2440" w14:textId="77777777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35A0BD0F" w14:textId="051BEED7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7504D9B3" w14:textId="67288F5F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021517A8" w14:textId="55802033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39248F60" w14:textId="1F12C07D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0A36BCED" w14:textId="61331270" w:rsidR="00D52BBF" w:rsidRDefault="002651C5" w:rsidP="00FC29F8">
      <w:pPr>
        <w:rPr>
          <w:rFonts w:eastAsia="SimSun" w:cs="Times New Roman"/>
          <w:szCs w:val="24"/>
          <w:lang w:eastAsia="ja-JP"/>
        </w:rPr>
      </w:pPr>
      <w:r>
        <w:rPr>
          <w:rFonts w:eastAsia="SimSun" w:cs="Times New Roman" w:hint="eastAsia"/>
          <w:noProof/>
          <w:szCs w:val="24"/>
          <w:lang w:eastAsia="ja-JP"/>
        </w:rPr>
        <w:drawing>
          <wp:anchor distT="0" distB="0" distL="114300" distR="114300" simplePos="0" relativeHeight="251703808" behindDoc="0" locked="0" layoutInCell="1" allowOverlap="1" wp14:anchorId="3A0BDFF6" wp14:editId="7033C75E">
            <wp:simplePos x="0" y="0"/>
            <wp:positionH relativeFrom="column">
              <wp:posOffset>1203325</wp:posOffset>
            </wp:positionH>
            <wp:positionV relativeFrom="paragraph">
              <wp:posOffset>47689</wp:posOffset>
            </wp:positionV>
            <wp:extent cx="2879725" cy="1618615"/>
            <wp:effectExtent l="0" t="0" r="3175" b="0"/>
            <wp:wrapSquare wrapText="bothSides"/>
            <wp:docPr id="869235851" name="図 1" descr="屋内, グリーン, キッチン, 座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235851" name="図 1" descr="屋内, グリーン, キッチン, 座る が含まれている画像&#10;&#10;自動的に生成された説明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1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DB948" w14:textId="5D42A7FA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5EAAF045" w14:textId="31EF6C6D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7FD1C629" w14:textId="55D150B7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3A129E1C" w14:textId="31459040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3AD6069F" w14:textId="7066E8B3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18584C37" w14:textId="5E29B066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086C5AA9" w14:textId="77777777" w:rsidR="00D52BBF" w:rsidRDefault="00D52BBF" w:rsidP="00FC29F8">
      <w:pPr>
        <w:rPr>
          <w:rFonts w:eastAsia="SimSun" w:cs="Times New Roman"/>
          <w:szCs w:val="24"/>
          <w:lang w:eastAsia="ja-JP"/>
        </w:rPr>
      </w:pPr>
    </w:p>
    <w:p w14:paraId="287E2A6D" w14:textId="259B4F13" w:rsidR="007E2401" w:rsidRDefault="007E2401" w:rsidP="00FC29F8">
      <w:pPr>
        <w:rPr>
          <w:rFonts w:eastAsia="SimSun" w:cs="Times New Roman"/>
          <w:szCs w:val="24"/>
          <w:lang w:eastAsia="ja-JP"/>
        </w:rPr>
      </w:pPr>
    </w:p>
    <w:p w14:paraId="5B7733F4" w14:textId="77777777" w:rsidR="00A0462B" w:rsidRDefault="00A0462B" w:rsidP="00FC29F8">
      <w:pPr>
        <w:rPr>
          <w:rFonts w:eastAsia="SimSun" w:cs="Times New Roman"/>
          <w:szCs w:val="24"/>
          <w:lang w:eastAsia="ja-JP"/>
        </w:rPr>
      </w:pPr>
    </w:p>
    <w:p w14:paraId="62B55C96" w14:textId="5977CBFD" w:rsidR="00DF0AF9" w:rsidRPr="00C860CB" w:rsidRDefault="003D047D" w:rsidP="00847580">
      <w:pPr>
        <w:spacing w:line="520" w:lineRule="exact"/>
        <w:ind w:firstLine="284"/>
        <w:rPr>
          <w:color w:val="000000" w:themeColor="text1"/>
        </w:rPr>
      </w:pPr>
      <w:r>
        <w:rPr>
          <w:b/>
          <w:bCs/>
        </w:rPr>
        <w:t xml:space="preserve">2.3. </w:t>
      </w:r>
      <w:r w:rsidR="00C860CB">
        <w:rPr>
          <w:b/>
          <w:bCs/>
        </w:rPr>
        <w:t>UV–Visible, XRD, and HR-TEM</w:t>
      </w:r>
      <w:r w:rsidR="001278FA">
        <w:rPr>
          <w:b/>
          <w:bCs/>
        </w:rPr>
        <w:t xml:space="preserve"> Measurements</w:t>
      </w:r>
      <w:r>
        <w:rPr>
          <w:b/>
          <w:bCs/>
        </w:rPr>
        <w:t>.</w:t>
      </w:r>
      <w:r w:rsidR="00847580">
        <w:rPr>
          <w:color w:val="000000" w:themeColor="text1"/>
        </w:rPr>
        <w:t xml:space="preserve"> </w:t>
      </w:r>
      <w:r w:rsidR="009F3591" w:rsidRPr="00C860CB">
        <w:rPr>
          <w:color w:val="000000" w:themeColor="text1"/>
        </w:rPr>
        <w:t xml:space="preserve">UV–visible spectra were recorded on a double-beam model </w:t>
      </w:r>
      <w:r w:rsidR="00204689" w:rsidRPr="00C860CB">
        <w:rPr>
          <w:color w:val="000000" w:themeColor="text1"/>
        </w:rPr>
        <w:t>UV-3600i Plus</w:t>
      </w:r>
      <w:r w:rsidR="009F3591" w:rsidRPr="00C860CB">
        <w:rPr>
          <w:color w:val="000000" w:themeColor="text1"/>
        </w:rPr>
        <w:t xml:space="preserve"> spectrometer </w:t>
      </w:r>
      <w:r w:rsidR="00C77E9C" w:rsidRPr="00C860CB">
        <w:rPr>
          <w:color w:val="000000" w:themeColor="text1"/>
        </w:rPr>
        <w:t>(Shimadzu, Kyoto</w:t>
      </w:r>
      <w:r w:rsidR="00C77E9C" w:rsidRPr="00C860CB">
        <w:rPr>
          <w:rFonts w:eastAsia="SimSun" w:hint="eastAsia"/>
          <w:color w:val="000000" w:themeColor="text1"/>
        </w:rPr>
        <w:t xml:space="preserve">, </w:t>
      </w:r>
      <w:r w:rsidR="00C77E9C" w:rsidRPr="00C860CB">
        <w:rPr>
          <w:color w:val="000000" w:themeColor="text1"/>
        </w:rPr>
        <w:t>Japan)</w:t>
      </w:r>
      <w:r w:rsidR="00C77E9C" w:rsidRPr="00C860CB">
        <w:rPr>
          <w:rFonts w:eastAsia="SimSun" w:hint="eastAsia"/>
          <w:color w:val="000000" w:themeColor="text1"/>
        </w:rPr>
        <w:t xml:space="preserve"> </w:t>
      </w:r>
      <w:r w:rsidR="009F3591" w:rsidRPr="00C860CB">
        <w:rPr>
          <w:color w:val="000000" w:themeColor="text1"/>
        </w:rPr>
        <w:t>using D</w:t>
      </w:r>
      <w:r w:rsidR="009F3591" w:rsidRPr="00C860CB">
        <w:rPr>
          <w:color w:val="000000" w:themeColor="text1"/>
          <w:vertAlign w:val="subscript"/>
        </w:rPr>
        <w:t>2</w:t>
      </w:r>
      <w:r w:rsidR="009F3591" w:rsidRPr="00C860CB">
        <w:rPr>
          <w:color w:val="000000" w:themeColor="text1"/>
        </w:rPr>
        <w:t xml:space="preserve"> and halogen lamps below and above 340 nm equipped with a photomultiplier tube and an integrated </w:t>
      </w:r>
      <w:r w:rsidR="00204689" w:rsidRPr="00C860CB">
        <w:rPr>
          <w:color w:val="000000" w:themeColor="text1"/>
        </w:rPr>
        <w:t>150 mm-diameter</w:t>
      </w:r>
      <w:r w:rsidR="009F3591" w:rsidRPr="00C860CB">
        <w:rPr>
          <w:color w:val="000000" w:themeColor="text1"/>
        </w:rPr>
        <w:t xml:space="preserve"> sphere for diffuse-reflectance detection within the range from 200 to 1200 nm. Samples treated under H</w:t>
      </w:r>
      <w:r w:rsidR="009F3591" w:rsidRPr="00C860CB">
        <w:rPr>
          <w:color w:val="000000" w:themeColor="text1"/>
          <w:vertAlign w:val="subscript"/>
        </w:rPr>
        <w:t>2</w:t>
      </w:r>
      <w:r w:rsidR="009F3591" w:rsidRPr="00C860CB">
        <w:rPr>
          <w:color w:val="000000" w:themeColor="text1"/>
        </w:rPr>
        <w:t xml:space="preserve"> were transferred to an </w:t>
      </w:r>
      <w:r w:rsidR="009F3591" w:rsidRPr="00C860CB">
        <w:rPr>
          <w:rFonts w:hint="eastAsia"/>
          <w:color w:val="000000" w:themeColor="text1"/>
        </w:rPr>
        <w:t>a</w:t>
      </w:r>
      <w:r w:rsidR="009F3591" w:rsidRPr="00C860CB">
        <w:rPr>
          <w:color w:val="000000" w:themeColor="text1"/>
        </w:rPr>
        <w:t>irtight cell without contact with air, and a formed polytetrafluoroethylene plate was used as a reference.</w:t>
      </w:r>
      <w:r w:rsidR="00204689" w:rsidRPr="00C860CB">
        <w:rPr>
          <w:rFonts w:eastAsia="SimSun" w:hint="eastAsia"/>
          <w:color w:val="000000" w:themeColor="text1"/>
        </w:rPr>
        <w:t xml:space="preserve"> </w:t>
      </w:r>
      <w:r w:rsidR="00517AD8">
        <w:rPr>
          <w:rFonts w:eastAsia="SimSun"/>
          <w:color w:val="000000" w:themeColor="text1"/>
        </w:rPr>
        <w:t>X-ray diffraction (</w:t>
      </w:r>
      <w:r w:rsidR="00340FD2" w:rsidRPr="00C860CB">
        <w:rPr>
          <w:color w:val="000000" w:themeColor="text1"/>
        </w:rPr>
        <w:t>XRD</w:t>
      </w:r>
      <w:r w:rsidR="00517AD8">
        <w:rPr>
          <w:color w:val="000000" w:themeColor="text1"/>
        </w:rPr>
        <w:t>)</w:t>
      </w:r>
      <w:r w:rsidR="00340FD2" w:rsidRPr="00C860CB">
        <w:rPr>
          <w:color w:val="000000" w:themeColor="text1"/>
        </w:rPr>
        <w:t xml:space="preserve"> patterns were observed using a D8 ADVANCE diffractometer (Bruker, Billerica, MA) with a Bragg angle (</w:t>
      </w:r>
      <w:r w:rsidR="00340FD2" w:rsidRPr="00C860CB">
        <w:rPr>
          <w:i/>
          <w:iCs/>
          <w:color w:val="000000" w:themeColor="text1"/>
        </w:rPr>
        <w:t>θ</w:t>
      </w:r>
      <w:r w:rsidR="00340FD2" w:rsidRPr="00C860CB">
        <w:rPr>
          <w:color w:val="000000" w:themeColor="text1"/>
          <w:vertAlign w:val="subscript"/>
        </w:rPr>
        <w:t>B</w:t>
      </w:r>
      <w:r w:rsidR="00340FD2" w:rsidRPr="00C860CB">
        <w:rPr>
          <w:color w:val="000000" w:themeColor="text1"/>
        </w:rPr>
        <w:t>) of 2</w:t>
      </w:r>
      <w:r w:rsidR="00340FD2" w:rsidRPr="00C860CB">
        <w:rPr>
          <w:i/>
          <w:iCs/>
          <w:color w:val="000000" w:themeColor="text1"/>
        </w:rPr>
        <w:t>θ</w:t>
      </w:r>
      <w:r w:rsidR="00340FD2" w:rsidRPr="00C860CB">
        <w:rPr>
          <w:color w:val="000000" w:themeColor="text1"/>
          <w:vertAlign w:val="subscript"/>
        </w:rPr>
        <w:t>B</w:t>
      </w:r>
      <w:r w:rsidR="00340FD2" w:rsidRPr="00C860CB">
        <w:rPr>
          <w:color w:val="000000" w:themeColor="text1"/>
        </w:rPr>
        <w:t xml:space="preserve"> = </w:t>
      </w:r>
      <w:r w:rsidR="005E5C0B" w:rsidRPr="00C860CB">
        <w:rPr>
          <w:rFonts w:eastAsia="ＭＳ 明朝" w:cs="Times New Roman"/>
          <w:color w:val="000000" w:themeColor="text1"/>
          <w:lang w:eastAsia="ja-JP"/>
        </w:rPr>
        <w:t>5</w:t>
      </w:r>
      <w:r w:rsidR="00340FD2" w:rsidRPr="00C860CB">
        <w:rPr>
          <w:rFonts w:cs="Times New Roman" w:hint="eastAsia"/>
          <w:color w:val="000000" w:themeColor="text1"/>
          <w:lang w:eastAsia="ja-JP"/>
        </w:rPr>
        <w:t>°</w:t>
      </w:r>
      <w:r w:rsidR="00340FD2" w:rsidRPr="00C860CB">
        <w:rPr>
          <w:rFonts w:cs="Times New Roman"/>
          <w:color w:val="000000" w:themeColor="text1"/>
        </w:rPr>
        <w:t>–</w:t>
      </w:r>
      <w:r w:rsidR="005E5C0B" w:rsidRPr="00C860CB">
        <w:rPr>
          <w:rFonts w:cs="Times New Roman"/>
          <w:color w:val="000000" w:themeColor="text1"/>
        </w:rPr>
        <w:t>85</w:t>
      </w:r>
      <w:r w:rsidR="00340FD2" w:rsidRPr="00C860CB">
        <w:rPr>
          <w:color w:val="000000" w:themeColor="text1"/>
        </w:rPr>
        <w:t xml:space="preserve">°, employing a scan step of 0.02° and scan rate of </w:t>
      </w:r>
      <w:r w:rsidR="00204689" w:rsidRPr="00C860CB">
        <w:rPr>
          <w:rFonts w:eastAsia="SimSun"/>
          <w:color w:val="000000" w:themeColor="text1"/>
        </w:rPr>
        <w:t>1</w:t>
      </w:r>
      <w:r w:rsidR="00C860CB">
        <w:rPr>
          <w:rFonts w:eastAsia="SimSun"/>
          <w:color w:val="000000" w:themeColor="text1"/>
        </w:rPr>
        <w:t>.0</w:t>
      </w:r>
      <w:r w:rsidR="00340FD2" w:rsidRPr="00C860CB">
        <w:rPr>
          <w:color w:val="000000" w:themeColor="text1"/>
        </w:rPr>
        <w:t xml:space="preserve"> s per step. The measurements were performed at 40 kV and 40 mA using Cu Kα emission (</w:t>
      </w:r>
      <w:r w:rsidR="00340FD2" w:rsidRPr="00C860CB">
        <w:rPr>
          <w:i/>
          <w:iCs/>
          <w:color w:val="000000" w:themeColor="text1"/>
        </w:rPr>
        <w:t>λ</w:t>
      </w:r>
      <w:r w:rsidR="00340FD2" w:rsidRPr="00C860CB">
        <w:rPr>
          <w:color w:val="000000" w:themeColor="text1"/>
        </w:rPr>
        <w:t xml:space="preserve"> = 0.15419 nm) with a Ni filter</w:t>
      </w:r>
      <w:r w:rsidR="00DF0AF9" w:rsidRPr="00C860CB">
        <w:rPr>
          <w:color w:val="000000" w:themeColor="text1"/>
        </w:rPr>
        <w:t>.</w:t>
      </w:r>
    </w:p>
    <w:p w14:paraId="73947863" w14:textId="0F24BED6" w:rsidR="00847580" w:rsidRDefault="00517AD8" w:rsidP="00C77E9C">
      <w:pPr>
        <w:spacing w:line="520" w:lineRule="exact"/>
        <w:ind w:firstLine="284"/>
        <w:rPr>
          <w:b/>
          <w:bCs/>
        </w:rPr>
      </w:pPr>
      <w:r>
        <w:rPr>
          <w:rFonts w:eastAsia="SimSun"/>
          <w:color w:val="000000" w:themeColor="text1"/>
        </w:rPr>
        <w:t>Transmission electron microscopy (</w:t>
      </w:r>
      <w:r w:rsidR="00C77E9C" w:rsidRPr="00C860CB">
        <w:rPr>
          <w:rFonts w:eastAsia="SimSun" w:hint="eastAsia"/>
          <w:color w:val="000000" w:themeColor="text1"/>
        </w:rPr>
        <w:t>TEM</w:t>
      </w:r>
      <w:r>
        <w:rPr>
          <w:rFonts w:eastAsia="SimSun"/>
          <w:color w:val="000000" w:themeColor="text1"/>
        </w:rPr>
        <w:t>)</w:t>
      </w:r>
      <w:r w:rsidR="00C77E9C" w:rsidRPr="00C860CB">
        <w:rPr>
          <w:rFonts w:eastAsia="SimSun" w:hint="eastAsia"/>
          <w:color w:val="000000" w:themeColor="text1"/>
        </w:rPr>
        <w:t xml:space="preserve"> and </w:t>
      </w:r>
      <w:r w:rsidR="00DF0AF9" w:rsidRPr="00C860CB">
        <w:rPr>
          <w:color w:val="000000" w:themeColor="text1"/>
        </w:rPr>
        <w:t>HR</w:t>
      </w:r>
      <w:r>
        <w:rPr>
          <w:color w:val="000000" w:themeColor="text1"/>
        </w:rPr>
        <w:t xml:space="preserve"> (high resolution)</w:t>
      </w:r>
      <w:r w:rsidR="00DF0AF9" w:rsidRPr="00C860CB">
        <w:rPr>
          <w:color w:val="000000" w:themeColor="text1"/>
        </w:rPr>
        <w:t>-TEM</w:t>
      </w:r>
      <w:r w:rsidR="00DF0AF9" w:rsidRPr="00992A07">
        <w:rPr>
          <w:color w:val="000000" w:themeColor="text1"/>
        </w:rPr>
        <w:t xml:space="preserve"> was performed using a </w:t>
      </w:r>
      <w:r w:rsidR="003742CD" w:rsidRPr="00992A07">
        <w:rPr>
          <w:rFonts w:eastAsia="SimSun" w:hint="eastAsia"/>
          <w:color w:val="000000" w:themeColor="text1"/>
        </w:rPr>
        <w:t>m</w:t>
      </w:r>
      <w:r w:rsidR="00204689" w:rsidRPr="00992A07">
        <w:rPr>
          <w:color w:val="000000" w:themeColor="text1"/>
        </w:rPr>
        <w:t>odel JED-2300T</w:t>
      </w:r>
      <w:r w:rsidR="00DF0AF9" w:rsidRPr="00992A07">
        <w:rPr>
          <w:color w:val="000000" w:themeColor="text1"/>
        </w:rPr>
        <w:t xml:space="preserve"> (JEOL</w:t>
      </w:r>
      <w:r w:rsidR="00204689" w:rsidRPr="00992A07">
        <w:rPr>
          <w:rFonts w:eastAsia="SimSun"/>
          <w:color w:val="000000" w:themeColor="text1"/>
        </w:rPr>
        <w:t>,</w:t>
      </w:r>
      <w:r w:rsidR="00204689" w:rsidRPr="00C860CB">
        <w:rPr>
          <w:color w:val="000000" w:themeColor="text1"/>
        </w:rPr>
        <w:t xml:space="preserve"> </w:t>
      </w:r>
      <w:r w:rsidR="003742CD" w:rsidRPr="00C860CB">
        <w:rPr>
          <w:color w:val="000000" w:themeColor="text1"/>
        </w:rPr>
        <w:t>Tokyo,</w:t>
      </w:r>
      <w:r w:rsidR="003742CD" w:rsidRPr="00C860CB">
        <w:rPr>
          <w:rFonts w:eastAsia="SimSun" w:hint="eastAsia"/>
          <w:color w:val="000000" w:themeColor="text1"/>
        </w:rPr>
        <w:t xml:space="preserve"> </w:t>
      </w:r>
      <w:r w:rsidR="00204689" w:rsidRPr="00C860CB">
        <w:rPr>
          <w:color w:val="000000" w:themeColor="text1"/>
        </w:rPr>
        <w:t>Japan</w:t>
      </w:r>
      <w:r w:rsidR="00DF0AF9" w:rsidRPr="00C860CB">
        <w:rPr>
          <w:color w:val="000000" w:themeColor="text1"/>
        </w:rPr>
        <w:t xml:space="preserve">) equipped with a field-emission gun (acceleration voltage of 200 kV). The samples were mounted on a Cu </w:t>
      </w:r>
      <w:r w:rsidR="00DF0AF9" w:rsidRPr="00C860CB">
        <w:rPr>
          <w:color w:val="000000" w:themeColor="text1"/>
        </w:rPr>
        <w:lastRenderedPageBreak/>
        <w:t>mesh (250 meshes per inch) coated with carbon and a copolymer film of poly(vinyl alcohol) and formaldehyde (Formvar, Monsanto, St. Louis, MO).</w:t>
      </w:r>
      <w:r w:rsidR="00204689" w:rsidRPr="00C860CB">
        <w:rPr>
          <w:rFonts w:eastAsia="SimSun" w:hint="eastAsia"/>
          <w:color w:val="000000" w:themeColor="text1"/>
        </w:rPr>
        <w:t xml:space="preserve"> </w:t>
      </w:r>
      <w:r w:rsidR="00C77E9C" w:rsidRPr="00C860CB">
        <w:rPr>
          <w:rFonts w:eastAsia="SimSun"/>
          <w:color w:val="000000" w:themeColor="text1"/>
        </w:rPr>
        <w:t>Aberration-corrected</w:t>
      </w:r>
      <w:r w:rsidR="00C77E9C" w:rsidRPr="00C860CB">
        <w:rPr>
          <w:rFonts w:eastAsia="SimSun" w:hint="eastAsia"/>
          <w:color w:val="000000" w:themeColor="text1"/>
        </w:rPr>
        <w:t xml:space="preserve"> </w:t>
      </w:r>
      <w:r>
        <w:rPr>
          <w:rFonts w:eastAsia="SimSun"/>
          <w:color w:val="000000" w:themeColor="text1"/>
        </w:rPr>
        <w:t>scanning TEM (</w:t>
      </w:r>
      <w:r w:rsidR="00C77E9C" w:rsidRPr="00C860CB">
        <w:rPr>
          <w:rFonts w:eastAsia="SimSun" w:hint="eastAsia"/>
          <w:color w:val="000000" w:themeColor="text1"/>
        </w:rPr>
        <w:t>S</w:t>
      </w:r>
      <w:r w:rsidR="00C77E9C" w:rsidRPr="00C860CB">
        <w:rPr>
          <w:rFonts w:eastAsia="SimSun"/>
          <w:color w:val="000000" w:themeColor="text1"/>
        </w:rPr>
        <w:t>TEM</w:t>
      </w:r>
      <w:r>
        <w:rPr>
          <w:rFonts w:eastAsia="SimSun"/>
          <w:color w:val="000000" w:themeColor="text1"/>
        </w:rPr>
        <w:t>)</w:t>
      </w:r>
      <w:r w:rsidR="00C77E9C" w:rsidRPr="00C860CB">
        <w:rPr>
          <w:rFonts w:eastAsia="SimSun"/>
          <w:color w:val="000000" w:themeColor="text1"/>
        </w:rPr>
        <w:t xml:space="preserve"> observations were performed using a model JEM-ARM200F (JEOL,</w:t>
      </w:r>
      <w:r w:rsidR="003742CD" w:rsidRPr="00C860CB">
        <w:rPr>
          <w:color w:val="000000" w:themeColor="text1"/>
        </w:rPr>
        <w:t xml:space="preserve"> </w:t>
      </w:r>
      <w:r w:rsidR="003742CD" w:rsidRPr="00C860CB">
        <w:rPr>
          <w:rFonts w:eastAsia="SimSun"/>
          <w:color w:val="000000" w:themeColor="text1"/>
        </w:rPr>
        <w:t>Tokyo,</w:t>
      </w:r>
      <w:r w:rsidR="00C77E9C" w:rsidRPr="00C860CB">
        <w:rPr>
          <w:rFonts w:eastAsia="SimSun"/>
          <w:color w:val="000000" w:themeColor="text1"/>
        </w:rPr>
        <w:t xml:space="preserve"> Japan) at an accelerating voltage of 200 kV.</w:t>
      </w:r>
      <w:r w:rsidR="00C77E9C" w:rsidRPr="00C860CB">
        <w:rPr>
          <w:rFonts w:eastAsia="SimSun" w:hint="eastAsia"/>
          <w:color w:val="000000" w:themeColor="text1"/>
        </w:rPr>
        <w:t xml:space="preserve"> </w:t>
      </w:r>
      <w:r w:rsidR="00204689" w:rsidRPr="00C860CB">
        <w:rPr>
          <w:rFonts w:eastAsia="SimSun"/>
          <w:color w:val="000000" w:themeColor="text1"/>
        </w:rPr>
        <w:t xml:space="preserve">The elemental mapping was performed using energy-dispersive spectra </w:t>
      </w:r>
      <w:r w:rsidR="00C860CB">
        <w:rPr>
          <w:rFonts w:eastAsia="SimSun"/>
          <w:color w:val="000000" w:themeColor="text1"/>
        </w:rPr>
        <w:t>using</w:t>
      </w:r>
      <w:r w:rsidR="00204689" w:rsidRPr="00C860CB">
        <w:rPr>
          <w:rFonts w:eastAsia="SimSun"/>
          <w:color w:val="000000" w:themeColor="text1"/>
        </w:rPr>
        <w:t xml:space="preserve"> a Si (Li) detector equipped in the TEM apparatus.</w:t>
      </w:r>
    </w:p>
    <w:p w14:paraId="5CFF72D8" w14:textId="65588A33" w:rsidR="00B9245E" w:rsidRDefault="003079F1" w:rsidP="00B10106">
      <w:pPr>
        <w:spacing w:line="520" w:lineRule="exact"/>
        <w:ind w:firstLine="284"/>
      </w:pPr>
      <w:r w:rsidRPr="003079F1">
        <w:rPr>
          <w:b/>
          <w:bCs/>
        </w:rPr>
        <w:t>2.</w:t>
      </w:r>
      <w:r w:rsidR="003D047D">
        <w:rPr>
          <w:b/>
          <w:bCs/>
        </w:rPr>
        <w:t>4</w:t>
      </w:r>
      <w:r w:rsidRPr="003079F1">
        <w:rPr>
          <w:b/>
          <w:bCs/>
        </w:rPr>
        <w:t xml:space="preserve">. Debye–Waller Factor Changes and </w:t>
      </w:r>
      <w:r w:rsidR="00F56EC9">
        <w:rPr>
          <w:b/>
          <w:bCs/>
        </w:rPr>
        <w:t xml:space="preserve">the </w:t>
      </w:r>
      <w:r w:rsidRPr="003079F1">
        <w:rPr>
          <w:b/>
          <w:bCs/>
        </w:rPr>
        <w:t>Related Data.</w:t>
      </w:r>
      <w:r w:rsidR="00847580">
        <w:rPr>
          <w:b/>
          <w:bCs/>
        </w:rPr>
        <w:t xml:space="preserve"> </w:t>
      </w:r>
      <w:r w:rsidR="00B9245E">
        <w:t>Zr sites in Ni (10 wt%)–ZrO</w:t>
      </w:r>
      <w:r w:rsidR="00B9245E" w:rsidRPr="0028074F">
        <w:rPr>
          <w:vertAlign w:val="subscript"/>
        </w:rPr>
        <w:t>2</w:t>
      </w:r>
      <w:r w:rsidR="00B9245E">
        <w:t xml:space="preserve"> reduced at 723 K were monitored by Zr K-edge EXAFS spectra </w:t>
      </w:r>
      <w:r w:rsidR="00B10106">
        <w:t xml:space="preserve">under the </w:t>
      </w:r>
      <w:r w:rsidR="00B9245E">
        <w:t>similar experimental setup to th</w:t>
      </w:r>
      <w:r w:rsidR="00F56EC9">
        <w:t>at</w:t>
      </w:r>
      <w:r w:rsidR="00B9245E">
        <w:t xml:space="preserve"> at Ni and Ru K-edge</w:t>
      </w:r>
      <w:r w:rsidR="00B10106">
        <w:t>s</w:t>
      </w:r>
      <w:r w:rsidR="00B9245E">
        <w:t xml:space="preserve"> (</w:t>
      </w:r>
      <w:r w:rsidR="00B9245E" w:rsidRPr="0028074F">
        <w:rPr>
          <w:i/>
          <w:iCs/>
        </w:rPr>
        <w:t>Experimental Methods</w:t>
      </w:r>
      <w:r w:rsidR="002E7827" w:rsidRPr="002E7827">
        <w:t>;</w:t>
      </w:r>
      <w:r w:rsidR="002E7827" w:rsidRPr="0028074F">
        <w:rPr>
          <w:i/>
          <w:iCs/>
        </w:rPr>
        <w:t xml:space="preserve"> </w:t>
      </w:r>
      <w:r w:rsidR="00B9245E" w:rsidRPr="0028074F">
        <w:rPr>
          <w:i/>
          <w:iCs/>
        </w:rPr>
        <w:t>Section 2.</w:t>
      </w:r>
      <w:r w:rsidR="00B10106">
        <w:rPr>
          <w:i/>
          <w:iCs/>
        </w:rPr>
        <w:t>3</w:t>
      </w:r>
      <w:r w:rsidR="00B9245E">
        <w:t xml:space="preserve">, </w:t>
      </w:r>
      <w:r w:rsidR="00B9245E" w:rsidRPr="0028074F">
        <w:rPr>
          <w:i/>
          <w:iCs/>
        </w:rPr>
        <w:t>main text</w:t>
      </w:r>
      <w:r w:rsidR="00B9245E">
        <w:t>)</w:t>
      </w:r>
      <w:r w:rsidR="00242789">
        <w:rPr>
          <w:lang w:eastAsia="ja-JP"/>
        </w:rPr>
        <w:t xml:space="preserve">, </w:t>
      </w:r>
      <w:r w:rsidR="00822877">
        <w:t xml:space="preserve">but without </w:t>
      </w:r>
      <w:r w:rsidR="00F56EC9">
        <w:t xml:space="preserve">cooling </w:t>
      </w:r>
      <w:r w:rsidR="00822877">
        <w:t>EG</w:t>
      </w:r>
      <w:r w:rsidR="00F56EC9">
        <w:t>-</w:t>
      </w:r>
      <w:r w:rsidR="00822877">
        <w:t>bath</w:t>
      </w:r>
      <w:r w:rsidR="00B9245E">
        <w:t>. The Debye temperature for ZrO</w:t>
      </w:r>
      <w:r w:rsidR="00B9245E" w:rsidRPr="0028074F">
        <w:rPr>
          <w:vertAlign w:val="subscript"/>
        </w:rPr>
        <w:t>2</w:t>
      </w:r>
      <w:r w:rsidR="00B9245E">
        <w:t xml:space="preserve"> was set to 590 </w:t>
      </w:r>
      <w:r w:rsidR="009B0472">
        <w:t>K</w:t>
      </w:r>
      <w:r w:rsidR="009B0472" w:rsidRPr="0028074F">
        <w:rPr>
          <w:vertAlign w:val="superscript"/>
        </w:rPr>
        <w:t>S</w:t>
      </w:r>
      <w:r w:rsidR="009B0472">
        <w:rPr>
          <w:vertAlign w:val="superscript"/>
        </w:rPr>
        <w:t>7</w:t>
      </w:r>
      <w:r w:rsidR="009B0472">
        <w:t xml:space="preserve"> </w:t>
      </w:r>
      <w:r w:rsidR="00B9245E">
        <w:t>to evaluate the Debye–Waller factor using FEFF 8.4 (Figure S2C),</w:t>
      </w:r>
      <w:r w:rsidR="009B0472" w:rsidRPr="0028074F">
        <w:rPr>
          <w:vertAlign w:val="superscript"/>
        </w:rPr>
        <w:t>S</w:t>
      </w:r>
      <w:r w:rsidR="009B0472">
        <w:rPr>
          <w:vertAlign w:val="superscript"/>
        </w:rPr>
        <w:t>8</w:t>
      </w:r>
      <w:r w:rsidR="009B0472">
        <w:t xml:space="preserve"> </w:t>
      </w:r>
      <w:r w:rsidR="00B9245E">
        <w:t xml:space="preserve">and the time course changes </w:t>
      </w:r>
      <w:r w:rsidR="003F3EDE">
        <w:t xml:space="preserve">of Debye–Waller factor </w:t>
      </w:r>
      <w:r w:rsidR="00B9245E">
        <w:t xml:space="preserve">were evaluated based on the curve-fit analysis using </w:t>
      </w:r>
      <w:r w:rsidR="00B10106">
        <w:t xml:space="preserve">a software </w:t>
      </w:r>
      <w:r w:rsidR="00F00257">
        <w:t xml:space="preserve">package </w:t>
      </w:r>
      <w:r w:rsidR="00B9245E">
        <w:t>XDAP.</w:t>
      </w:r>
      <w:r w:rsidR="009B0472" w:rsidRPr="0028074F">
        <w:rPr>
          <w:vertAlign w:val="superscript"/>
        </w:rPr>
        <w:t>S</w:t>
      </w:r>
      <w:r w:rsidR="009B0472">
        <w:rPr>
          <w:vertAlign w:val="superscript"/>
        </w:rPr>
        <w:t>9</w:t>
      </w:r>
    </w:p>
    <w:p w14:paraId="4EE5B03E" w14:textId="10BAB666" w:rsidR="00B9245E" w:rsidRPr="003E78FD" w:rsidRDefault="00B9245E" w:rsidP="0003547C">
      <w:pPr>
        <w:pStyle w:val="TAMainText"/>
        <w:rPr>
          <w:sz w:val="24"/>
          <w:szCs w:val="24"/>
        </w:rPr>
      </w:pPr>
      <w:r w:rsidRPr="003E78FD">
        <w:rPr>
          <w:sz w:val="24"/>
          <w:szCs w:val="24"/>
        </w:rPr>
        <w:t>The temperature of metal sites generally increased under UV–visible light irradiation as light intensity increased, while the molar heat capacity</w:t>
      </w:r>
      <w:r w:rsidR="00930B15" w:rsidRPr="003E78FD">
        <w:rPr>
          <w:sz w:val="24"/>
          <w:szCs w:val="24"/>
          <w:vertAlign w:val="superscript"/>
        </w:rPr>
        <w:t>S</w:t>
      </w:r>
      <w:r w:rsidR="006736DF">
        <w:rPr>
          <w:sz w:val="24"/>
          <w:szCs w:val="24"/>
          <w:vertAlign w:val="superscript"/>
        </w:rPr>
        <w:t>11</w:t>
      </w:r>
      <w:r w:rsidRPr="003E78FD">
        <w:rPr>
          <w:rFonts w:hint="eastAsia"/>
          <w:sz w:val="24"/>
          <w:szCs w:val="24"/>
        </w:rPr>
        <w:t xml:space="preserve"> </w:t>
      </w:r>
      <w:r w:rsidRPr="003E78FD">
        <w:rPr>
          <w:sz w:val="24"/>
          <w:szCs w:val="24"/>
        </w:rPr>
        <w:t>was comparable among the metals (Table S1a–g). As the samples were set in the photoreactor on weight (</w:t>
      </w:r>
      <w:r w:rsidRPr="003E78FD">
        <w:rPr>
          <w:i/>
          <w:sz w:val="24"/>
          <w:szCs w:val="24"/>
        </w:rPr>
        <w:t>w</w:t>
      </w:r>
      <w:r w:rsidRPr="003E78FD">
        <w:rPr>
          <w:sz w:val="24"/>
          <w:szCs w:val="24"/>
        </w:rPr>
        <w:t>) basis and irradiated by light, metals with great</w:t>
      </w:r>
      <w:r w:rsidR="003F3EDE">
        <w:rPr>
          <w:sz w:val="24"/>
          <w:szCs w:val="24"/>
        </w:rPr>
        <w:t>er</w:t>
      </w:r>
      <w:r w:rsidRPr="003E78FD">
        <w:rPr>
          <w:sz w:val="24"/>
          <w:szCs w:val="24"/>
        </w:rPr>
        <w:t xml:space="preserve"> atomic weight (</w:t>
      </w:r>
      <w:r w:rsidRPr="003E78FD">
        <w:rPr>
          <w:i/>
          <w:sz w:val="24"/>
          <w:szCs w:val="24"/>
        </w:rPr>
        <w:t>M</w:t>
      </w:r>
      <w:r w:rsidRPr="003E78FD">
        <w:rPr>
          <w:sz w:val="24"/>
          <w:szCs w:val="24"/>
        </w:rPr>
        <w:t>) corresponds to smaller molar amount (</w:t>
      </w:r>
      <w:r w:rsidRPr="003E78FD">
        <w:rPr>
          <w:i/>
          <w:sz w:val="24"/>
          <w:szCs w:val="24"/>
        </w:rPr>
        <w:t>n</w:t>
      </w:r>
      <w:r w:rsidRPr="003E78FD">
        <w:rPr>
          <w:sz w:val="24"/>
          <w:szCs w:val="24"/>
        </w:rPr>
        <w:t>) and accordingly greater temperature increases under similar UV–visible light intensity (Table S1a–g), according to the following relation:</w:t>
      </w:r>
    </w:p>
    <w:p w14:paraId="5CA72A51" w14:textId="2D3DAEF6" w:rsidR="00B9245E" w:rsidRPr="003E78FD" w:rsidRDefault="00B9245E" w:rsidP="003E78FD">
      <w:pPr>
        <w:pStyle w:val="TAMainText"/>
        <w:spacing w:line="240" w:lineRule="auto"/>
        <w:rPr>
          <w:sz w:val="32"/>
          <w:szCs w:val="32"/>
        </w:rPr>
      </w:pPr>
      <m:oMath>
        <m:r>
          <m:rPr>
            <m:sty m:val="p"/>
          </m:rPr>
          <w:rPr>
            <w:rFonts w:ascii="Cambria Math" w:hAnsi="Cambria Math"/>
            <w:sz w:val="32"/>
            <w:szCs w:val="32"/>
          </w:rPr>
          <m:t>Δ</m:t>
        </m:r>
        <m:r>
          <w:rPr>
            <w:rFonts w:ascii="Cambria Math" w:hAnsi="Cambria Math"/>
            <w:sz w:val="32"/>
            <w:szCs w:val="32"/>
          </w:rPr>
          <m:t>T</m:t>
        </m:r>
      </m:oMath>
      <w:r w:rsidRPr="003E78FD">
        <w:rPr>
          <w:rFonts w:hint="eastAsia"/>
          <w:sz w:val="32"/>
          <w:szCs w:val="32"/>
        </w:rPr>
        <w:t>∝</w:t>
      </w:r>
      <w:r w:rsidRPr="003E78FD">
        <w:rPr>
          <w:sz w:val="32"/>
          <w:szCs w:val="32"/>
        </w:rPr>
        <w:t xml:space="preserve"> </w:t>
      </w:r>
      <m:oMath>
        <m:f>
          <m:fPr>
            <m:ctrlPr>
              <w:rPr>
                <w:rFonts w:ascii="Cambria Math" w:hAnsi="Cambria Math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2"/>
                <w:szCs w:val="32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n</m:t>
            </m:r>
          </m:den>
        </m:f>
        <m:f>
          <m:fPr>
            <m:ctrlPr>
              <w:rPr>
                <w:rFonts w:ascii="Cambria Math" w:hAnsi="Cambria Math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2"/>
                <w:szCs w:val="32"/>
              </w:rPr>
              <m:t>Δ</m:t>
            </m:r>
            <m:r>
              <w:rPr>
                <w:rFonts w:ascii="Cambria Math" w:hAnsi="Cambria Math"/>
                <w:sz w:val="32"/>
                <w:szCs w:val="32"/>
              </w:rPr>
              <m:t>E</m:t>
            </m:r>
          </m:num>
          <m:den>
            <m:sSubSup>
              <m:sSubSupPr>
                <m:ctrlPr>
                  <w:rPr>
                    <w:rFonts w:ascii="Cambria Math" w:hAnsi="Cambria Math"/>
                    <w:sz w:val="32"/>
                    <w:szCs w:val="32"/>
                  </w:rPr>
                </m:ctrlPr>
              </m:sSubSupPr>
              <m:e>
                <m:r>
                  <w:rPr>
                    <w:rFonts w:ascii="Cambria Math" w:hAnsi="Cambria Math"/>
                    <w:sz w:val="32"/>
                    <w:szCs w:val="32"/>
                  </w:rPr>
                  <m:t>C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32"/>
                  </w:rPr>
                  <m:t>,</m:t>
                </m:r>
                <m:r>
                  <w:rPr>
                    <w:rFonts w:ascii="Cambria Math" w:hAnsi="Cambria Math"/>
                    <w:sz w:val="32"/>
                    <w:szCs w:val="32"/>
                  </w:rPr>
                  <m:t>m</m:t>
                </m:r>
              </m:sub>
              <m:sup>
                <m:r>
                  <m:rPr>
                    <m:sty m:val="p"/>
                  </m:rPr>
                  <w:rPr>
                    <w:rFonts w:ascii="Cambria Math" w:eastAsia="ヒラギノ角ゴ Pro W3" w:hAnsi="Cambria Math" w:cs="Cambria Math"/>
                    <w:sz w:val="32"/>
                    <w:szCs w:val="32"/>
                    <w:vertAlign w:val="superscript"/>
                  </w:rPr>
                  <m:t>⦵</m:t>
                </m:r>
              </m:sup>
            </m:sSubSup>
          </m:den>
        </m:f>
      </m:oMath>
      <w:r w:rsidRPr="003E78FD">
        <w:rPr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hAnsi="Cambria Math"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M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w</m:t>
            </m:r>
          </m:den>
        </m:f>
        <m:f>
          <m:fPr>
            <m:ctrlPr>
              <w:rPr>
                <w:rFonts w:ascii="Cambria Math" w:hAnsi="Cambria Math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2"/>
                <w:szCs w:val="32"/>
              </w:rPr>
              <m:t>Δ</m:t>
            </m:r>
            <m:r>
              <w:rPr>
                <w:rFonts w:ascii="Cambria Math" w:hAnsi="Cambria Math"/>
                <w:sz w:val="32"/>
                <w:szCs w:val="32"/>
              </w:rPr>
              <m:t>E</m:t>
            </m:r>
          </m:num>
          <m:den>
            <m:sSubSup>
              <m:sSubSupPr>
                <m:ctrlPr>
                  <w:rPr>
                    <w:rFonts w:ascii="Cambria Math" w:hAnsi="Cambria Math"/>
                    <w:sz w:val="32"/>
                    <w:szCs w:val="32"/>
                  </w:rPr>
                </m:ctrlPr>
              </m:sSubSupPr>
              <m:e>
                <m:r>
                  <w:rPr>
                    <w:rFonts w:ascii="Cambria Math" w:hAnsi="Cambria Math"/>
                    <w:sz w:val="32"/>
                    <w:szCs w:val="32"/>
                  </w:rPr>
                  <m:t>C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32"/>
                  </w:rPr>
                  <m:t>,</m:t>
                </m:r>
                <m:r>
                  <w:rPr>
                    <w:rFonts w:ascii="Cambria Math" w:hAnsi="Cambria Math"/>
                    <w:sz w:val="32"/>
                    <w:szCs w:val="32"/>
                  </w:rPr>
                  <m:t>m</m:t>
                </m:r>
              </m:sub>
              <m:sup>
                <m:r>
                  <m:rPr>
                    <m:sty m:val="p"/>
                  </m:rPr>
                  <w:rPr>
                    <w:rFonts w:ascii="Cambria Math" w:eastAsia="ヒラギノ角ゴ Pro W3" w:hAnsi="Cambria Math" w:cs="Cambria Math"/>
                    <w:sz w:val="32"/>
                    <w:szCs w:val="32"/>
                    <w:vertAlign w:val="superscript"/>
                  </w:rPr>
                  <m:t>⦵</m:t>
                </m:r>
              </m:sup>
            </m:sSubSup>
          </m:den>
        </m:f>
      </m:oMath>
      <w:r w:rsidRPr="003E78FD">
        <w:rPr>
          <w:sz w:val="24"/>
          <w:szCs w:val="24"/>
        </w:rPr>
        <w:tab/>
      </w:r>
      <w:r w:rsidRPr="003E78FD">
        <w:rPr>
          <w:sz w:val="24"/>
          <w:szCs w:val="24"/>
        </w:rPr>
        <w:tab/>
      </w:r>
      <w:r w:rsidR="00930B15" w:rsidRPr="003E78FD">
        <w:rPr>
          <w:sz w:val="24"/>
          <w:szCs w:val="24"/>
        </w:rPr>
        <w:tab/>
      </w:r>
      <w:r w:rsidR="00930B15" w:rsidRPr="003E78FD">
        <w:rPr>
          <w:sz w:val="24"/>
          <w:szCs w:val="24"/>
        </w:rPr>
        <w:tab/>
      </w:r>
      <w:r w:rsidRPr="003E78FD">
        <w:rPr>
          <w:sz w:val="24"/>
          <w:szCs w:val="24"/>
        </w:rPr>
        <w:t>(S6)</w:t>
      </w:r>
    </w:p>
    <w:p w14:paraId="140F3F91" w14:textId="7B35EC76" w:rsidR="00B9245E" w:rsidRPr="003E78FD" w:rsidRDefault="00B9245E" w:rsidP="0003547C">
      <w:pPr>
        <w:pStyle w:val="TAMainText"/>
        <w:rPr>
          <w:sz w:val="24"/>
          <w:szCs w:val="24"/>
        </w:rPr>
      </w:pPr>
      <w:r w:rsidRPr="003E78FD">
        <w:rPr>
          <w:sz w:val="24"/>
          <w:szCs w:val="24"/>
        </w:rPr>
        <w:t xml:space="preserve">where </w:t>
      </w:r>
      <w:r w:rsidRPr="003E78FD">
        <w:rPr>
          <w:i/>
          <w:sz w:val="24"/>
          <w:szCs w:val="24"/>
        </w:rPr>
        <w:t>n</w:t>
      </w:r>
      <w:r w:rsidRPr="003E78FD">
        <w:rPr>
          <w:sz w:val="24"/>
          <w:szCs w:val="24"/>
        </w:rPr>
        <w:t xml:space="preserve"> is the molar amount,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p</m:t>
            </m:r>
          </m:sub>
          <m:sup>
            <m:r>
              <m:rPr>
                <m:sty m:val="p"/>
              </m:rPr>
              <w:rPr>
                <w:rFonts w:ascii="Cambria Math" w:eastAsia="ヒラギノ角ゴ Pro W3" w:hAnsi="Cambria Math" w:cs="Cambria Math"/>
                <w:sz w:val="24"/>
                <w:szCs w:val="24"/>
                <w:vertAlign w:val="superscript"/>
              </w:rPr>
              <m:t>⦵</m:t>
            </m:r>
          </m:sup>
        </m:sSubSup>
      </m:oMath>
      <w:r w:rsidRPr="003E78FD">
        <w:rPr>
          <w:sz w:val="24"/>
          <w:szCs w:val="24"/>
        </w:rPr>
        <w:t xml:space="preserve"> is the molar heat capacity at standard condition</w:t>
      </w:r>
      <w:r w:rsidR="003F3EDE">
        <w:rPr>
          <w:sz w:val="24"/>
          <w:szCs w:val="24"/>
        </w:rPr>
        <w:t>s</w:t>
      </w:r>
      <w:r w:rsidRPr="003E78FD">
        <w:rPr>
          <w:sz w:val="24"/>
          <w:szCs w:val="24"/>
        </w:rPr>
        <w:t xml:space="preserve">, </w:t>
      </w:r>
      <w:r w:rsidRPr="003E78FD">
        <w:rPr>
          <w:i/>
          <w:sz w:val="24"/>
          <w:szCs w:val="24"/>
        </w:rPr>
        <w:t>T</w:t>
      </w:r>
      <w:r w:rsidRPr="003E78FD">
        <w:rPr>
          <w:sz w:val="24"/>
          <w:szCs w:val="24"/>
        </w:rPr>
        <w:t xml:space="preserve"> is the temperature, and </w:t>
      </w:r>
      <w:r w:rsidRPr="003E78FD">
        <w:rPr>
          <w:i/>
          <w:sz w:val="24"/>
          <w:szCs w:val="24"/>
        </w:rPr>
        <w:t>E</w:t>
      </w:r>
      <w:r w:rsidRPr="003E78FD">
        <w:rPr>
          <w:sz w:val="24"/>
          <w:szCs w:val="24"/>
        </w:rPr>
        <w:t xml:space="preserve"> is the energy. In spite of this, the Ru atom site in the Ni nanoparticle experienced a negligible temperature increase under light</w:t>
      </w:r>
      <w:r w:rsidR="003F3EDE">
        <w:rPr>
          <w:sz w:val="24"/>
          <w:szCs w:val="24"/>
        </w:rPr>
        <w:t>,</w:t>
      </w:r>
      <w:r w:rsidRPr="003E78FD">
        <w:rPr>
          <w:sz w:val="24"/>
          <w:szCs w:val="24"/>
        </w:rPr>
        <w:t xml:space="preserve"> probably due to confined </w:t>
      </w:r>
      <w:r w:rsidR="007259DC">
        <w:rPr>
          <w:sz w:val="24"/>
          <w:szCs w:val="24"/>
        </w:rPr>
        <w:t xml:space="preserve">and/or undercoordinated (Figure S9B) </w:t>
      </w:r>
      <w:r w:rsidRPr="003E78FD">
        <w:rPr>
          <w:sz w:val="24"/>
          <w:szCs w:val="24"/>
        </w:rPr>
        <w:t xml:space="preserve">model </w:t>
      </w:r>
      <w:r w:rsidR="003F3EDE">
        <w:rPr>
          <w:sz w:val="24"/>
          <w:szCs w:val="24"/>
        </w:rPr>
        <w:t xml:space="preserve">conditions </w:t>
      </w:r>
      <w:r w:rsidRPr="003E78FD">
        <w:rPr>
          <w:sz w:val="24"/>
          <w:szCs w:val="24"/>
        </w:rPr>
        <w:t>of Ru in Ni lattice based on mean Ru–Ni distance of 0.240 nm (Figure</w:t>
      </w:r>
      <w:r w:rsidR="007259DC">
        <w:rPr>
          <w:sz w:val="24"/>
          <w:szCs w:val="24"/>
        </w:rPr>
        <w:t>s</w:t>
      </w:r>
      <w:r w:rsidRPr="003E78FD">
        <w:rPr>
          <w:sz w:val="24"/>
          <w:szCs w:val="24"/>
        </w:rPr>
        <w:t xml:space="preserve"> S2B</w:t>
      </w:r>
      <w:r w:rsidR="007259DC">
        <w:rPr>
          <w:sz w:val="24"/>
          <w:szCs w:val="24"/>
        </w:rPr>
        <w:t xml:space="preserve"> and S9B</w:t>
      </w:r>
      <w:r w:rsidRPr="003E78FD">
        <w:rPr>
          <w:sz w:val="24"/>
          <w:szCs w:val="24"/>
        </w:rPr>
        <w:t>)</w:t>
      </w:r>
      <w:r w:rsidRPr="003E78FD">
        <w:rPr>
          <w:rFonts w:hint="eastAsia"/>
          <w:sz w:val="24"/>
          <w:szCs w:val="24"/>
        </w:rPr>
        <w:t>.</w:t>
      </w:r>
    </w:p>
    <w:p w14:paraId="37A0EF44" w14:textId="0AC11597" w:rsidR="003079F1" w:rsidRPr="00B9245E" w:rsidRDefault="003079F1" w:rsidP="00FC29F8">
      <w:pPr>
        <w:rPr>
          <w:rFonts w:eastAsia="SimSun" w:cs="Times New Roman"/>
          <w:szCs w:val="24"/>
          <w:lang w:eastAsia="ja-JP"/>
        </w:rPr>
      </w:pPr>
    </w:p>
    <w:p w14:paraId="1B03A09E" w14:textId="396711A7" w:rsidR="00FA1286" w:rsidRDefault="00780BCE" w:rsidP="00B87D45">
      <w:pPr>
        <w:rPr>
          <w:rFonts w:eastAsia="SimSun" w:cs="Times New Roman"/>
          <w:szCs w:val="24"/>
        </w:rPr>
      </w:pPr>
      <w:r>
        <w:rPr>
          <w:rFonts w:eastAsia="SimSun" w:cs="Times New Roman"/>
          <w:noProof/>
          <w:szCs w:val="24"/>
        </w:rPr>
        <w:lastRenderedPageBreak/>
        <w:drawing>
          <wp:anchor distT="0" distB="0" distL="114300" distR="114300" simplePos="0" relativeHeight="251725312" behindDoc="0" locked="0" layoutInCell="1" allowOverlap="1" wp14:anchorId="44DC0C8B" wp14:editId="7E7F6C84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5220000" cy="2008080"/>
            <wp:effectExtent l="0" t="0" r="0" b="0"/>
            <wp:wrapSquare wrapText="bothSides"/>
            <wp:docPr id="1930536167" name="図 1" descr="グラフ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536167" name="図 1" descr="グラフ&#10;&#10;AI 生成コンテンツは誤りを含む可能性があります。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00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9F758" w14:textId="73214AA7" w:rsidR="00B914F7" w:rsidRDefault="0034104C" w:rsidP="00494D8C">
      <w:pPr>
        <w:widowControl/>
        <w:rPr>
          <w:rFonts w:eastAsia="KaiTi" w:cs="Times New Roman"/>
          <w:color w:val="000000" w:themeColor="text1"/>
          <w:sz w:val="22"/>
        </w:rPr>
      </w:pPr>
      <w:r w:rsidRPr="004B251B">
        <w:rPr>
          <w:rFonts w:eastAsia="KaiTi"/>
          <w:b/>
          <w:bCs/>
          <w:color w:val="000000" w:themeColor="text1"/>
        </w:rPr>
        <w:t xml:space="preserve">Figure </w:t>
      </w:r>
      <w:r w:rsidR="003531E3" w:rsidRPr="004B251B">
        <w:rPr>
          <w:rFonts w:eastAsia="KaiTi"/>
          <w:b/>
          <w:bCs/>
          <w:color w:val="000000" w:themeColor="text1"/>
        </w:rPr>
        <w:t>S</w:t>
      </w:r>
      <w:r w:rsidR="003531E3">
        <w:rPr>
          <w:rFonts w:eastAsia="KaiTi"/>
          <w:b/>
          <w:bCs/>
          <w:color w:val="000000" w:themeColor="text1"/>
        </w:rPr>
        <w:t>2</w:t>
      </w:r>
      <w:r w:rsidRPr="004B251B">
        <w:rPr>
          <w:rFonts w:eastAsia="KaiTi"/>
          <w:b/>
          <w:bCs/>
          <w:color w:val="000000" w:themeColor="text1"/>
        </w:rPr>
        <w:t>.</w:t>
      </w:r>
      <w:r w:rsidRPr="004B251B">
        <w:rPr>
          <w:rFonts w:eastAsia="KaiTi"/>
          <w:color w:val="000000" w:themeColor="text1"/>
        </w:rPr>
        <w:t xml:space="preserve"> </w:t>
      </w:r>
      <w:r w:rsidR="008E02AE">
        <w:rPr>
          <w:rFonts w:eastAsia="KaiTi"/>
          <w:color w:val="000000" w:themeColor="text1"/>
        </w:rPr>
        <w:t xml:space="preserve">Temperature dependence of </w:t>
      </w:r>
      <w:r w:rsidRPr="004B251B">
        <w:rPr>
          <w:rFonts w:eastAsia="KaiTi"/>
          <w:color w:val="000000" w:themeColor="text1"/>
        </w:rPr>
        <w:t>Debye–Waller factor (</w:t>
      </w:r>
      <w:r w:rsidRPr="004B251B">
        <w:rPr>
          <w:rFonts w:eastAsia="KaiTi"/>
          <w:i/>
          <w:iCs/>
          <w:color w:val="000000" w:themeColor="text1"/>
        </w:rPr>
        <w:t>σ</w:t>
      </w:r>
      <w:r w:rsidRPr="004B251B">
        <w:rPr>
          <w:rFonts w:eastAsia="KaiTi"/>
          <w:color w:val="000000" w:themeColor="text1"/>
        </w:rPr>
        <w:t>) for the (A) Ni</w:t>
      </w:r>
      <w:r w:rsidR="00B9245E">
        <w:rPr>
          <w:rFonts w:eastAsia="KaiTi"/>
          <w:color w:val="000000" w:themeColor="text1"/>
        </w:rPr>
        <w:t>,</w:t>
      </w:r>
      <w:r w:rsidRPr="004B251B">
        <w:rPr>
          <w:rFonts w:eastAsia="KaiTi"/>
          <w:color w:val="000000" w:themeColor="text1"/>
        </w:rPr>
        <w:t xml:space="preserve"> (B) Ru</w:t>
      </w:r>
      <w:r w:rsidR="00B9245E">
        <w:rPr>
          <w:rFonts w:eastAsia="KaiTi"/>
          <w:color w:val="000000" w:themeColor="text1"/>
        </w:rPr>
        <w:t>, and (C) Zr</w:t>
      </w:r>
      <w:r w:rsidRPr="004B251B">
        <w:rPr>
          <w:rFonts w:eastAsia="KaiTi"/>
          <w:color w:val="000000" w:themeColor="text1"/>
        </w:rPr>
        <w:t xml:space="preserve"> sites in the Ru–Ni nanoparticle model</w:t>
      </w:r>
      <w:r w:rsidR="00B9245E">
        <w:rPr>
          <w:rFonts w:eastAsia="KaiTi"/>
          <w:color w:val="000000" w:themeColor="text1"/>
        </w:rPr>
        <w:t xml:space="preserve"> and the support ZrO</w:t>
      </w:r>
      <w:r w:rsidR="00B9245E" w:rsidRPr="00B9245E">
        <w:rPr>
          <w:rFonts w:eastAsia="KaiTi"/>
          <w:color w:val="000000" w:themeColor="text1"/>
          <w:vertAlign w:val="subscript"/>
        </w:rPr>
        <w:t>2</w:t>
      </w:r>
      <w:r w:rsidRPr="004B251B">
        <w:rPr>
          <w:rFonts w:eastAsia="KaiTi"/>
          <w:color w:val="000000" w:themeColor="text1"/>
        </w:rPr>
        <w:t>, calculated using FEFF version 8.40</w:t>
      </w:r>
      <w:r w:rsidR="00B914F7" w:rsidRPr="00A21E6C">
        <w:rPr>
          <w:rFonts w:eastAsia="KaiTi" w:cs="Times New Roman"/>
          <w:color w:val="000000" w:themeColor="text1"/>
          <w:sz w:val="22"/>
        </w:rPr>
        <w:t>.</w:t>
      </w:r>
      <w:r w:rsidR="003438FB" w:rsidRPr="002D0671">
        <w:rPr>
          <w:rFonts w:eastAsia="KaiTi" w:cs="Times New Roman"/>
          <w:color w:val="000000" w:themeColor="text1"/>
          <w:sz w:val="22"/>
          <w:vertAlign w:val="superscript"/>
        </w:rPr>
        <w:t>S</w:t>
      </w:r>
      <w:r w:rsidR="003438FB">
        <w:rPr>
          <w:rFonts w:eastAsia="KaiTi" w:cs="Times New Roman"/>
          <w:color w:val="000000" w:themeColor="text1"/>
          <w:sz w:val="22"/>
          <w:vertAlign w:val="superscript"/>
        </w:rPr>
        <w:t>8</w:t>
      </w:r>
    </w:p>
    <w:p w14:paraId="6BD8EF23" w14:textId="77777777" w:rsidR="00F212B0" w:rsidRDefault="00F212B0" w:rsidP="00B87D45">
      <w:pPr>
        <w:rPr>
          <w:rFonts w:eastAsia="SimSun" w:cs="Times New Roman"/>
          <w:szCs w:val="24"/>
        </w:rPr>
      </w:pPr>
    </w:p>
    <w:p w14:paraId="7F5833E2" w14:textId="77777777" w:rsidR="00F212B0" w:rsidRDefault="00F212B0" w:rsidP="00B87D45">
      <w:pPr>
        <w:rPr>
          <w:rFonts w:eastAsia="SimSun" w:cs="Times New Roman"/>
          <w:szCs w:val="24"/>
        </w:rPr>
      </w:pPr>
    </w:p>
    <w:p w14:paraId="4AB20485" w14:textId="77CC189B" w:rsidR="00471F24" w:rsidRDefault="0034104C" w:rsidP="00B87D45">
      <w:pPr>
        <w:rPr>
          <w:rFonts w:eastAsia="SimSun" w:cs="Times New Roman"/>
          <w:szCs w:val="24"/>
        </w:rPr>
      </w:pPr>
      <w:r w:rsidRPr="004B251B">
        <w:rPr>
          <w:b/>
          <w:bCs/>
          <w:lang w:eastAsia="ja-JP"/>
        </w:rPr>
        <w:t>Table S1.</w:t>
      </w:r>
      <w:r w:rsidRPr="004B251B">
        <w:rPr>
          <w:lang w:eastAsia="ja-JP"/>
        </w:rPr>
        <w:t xml:space="preserve"> Temperature of metal (Fe, Co, Ni, Ru, Ag, and Au)–ZrO</w:t>
      </w:r>
      <w:r w:rsidRPr="004B251B">
        <w:rPr>
          <w:vertAlign w:val="subscript"/>
          <w:lang w:eastAsia="ja-JP"/>
        </w:rPr>
        <w:t>2</w:t>
      </w:r>
      <w:r w:rsidRPr="004B251B">
        <w:rPr>
          <w:lang w:eastAsia="ja-JP"/>
        </w:rPr>
        <w:t xml:space="preserve"> photocatalyst samples monitored via EXAFS and related factors</w:t>
      </w:r>
    </w:p>
    <w:tbl>
      <w:tblPr>
        <w:tblStyle w:val="af"/>
        <w:tblpPr w:leftFromText="142" w:rightFromText="142" w:vertAnchor="text" w:horzAnchor="margin" w:tblpX="-872" w:tblpY="97"/>
        <w:tblW w:w="10627" w:type="dxa"/>
        <w:tblLayout w:type="fixed"/>
        <w:tblLook w:val="04A0" w:firstRow="1" w:lastRow="0" w:firstColumn="1" w:lastColumn="0" w:noHBand="0" w:noVBand="1"/>
      </w:tblPr>
      <w:tblGrid>
        <w:gridCol w:w="568"/>
        <w:gridCol w:w="577"/>
        <w:gridCol w:w="856"/>
        <w:gridCol w:w="851"/>
        <w:gridCol w:w="850"/>
        <w:gridCol w:w="829"/>
        <w:gridCol w:w="589"/>
        <w:gridCol w:w="845"/>
        <w:gridCol w:w="693"/>
        <w:gridCol w:w="992"/>
        <w:gridCol w:w="567"/>
        <w:gridCol w:w="709"/>
        <w:gridCol w:w="992"/>
        <w:gridCol w:w="709"/>
      </w:tblGrid>
      <w:tr w:rsidR="00500737" w14:paraId="32CEF331" w14:textId="77777777" w:rsidTr="00B44FC3">
        <w:tc>
          <w:tcPr>
            <w:tcW w:w="7650" w:type="dxa"/>
            <w:gridSpan w:val="10"/>
            <w:vAlign w:val="center"/>
          </w:tcPr>
          <w:p w14:paraId="42836D23" w14:textId="50DB690B" w:rsidR="00CD7A5B" w:rsidRPr="00EA741B" w:rsidRDefault="00CD7A5B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Metal</w:t>
            </w:r>
          </w:p>
        </w:tc>
        <w:tc>
          <w:tcPr>
            <w:tcW w:w="2977" w:type="dxa"/>
            <w:gridSpan w:val="4"/>
            <w:vAlign w:val="center"/>
          </w:tcPr>
          <w:p w14:paraId="46FEAA10" w14:textId="77777777" w:rsidR="00CD7A5B" w:rsidRPr="00EA741B" w:rsidRDefault="00CD7A5B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Under light</w:t>
            </w:r>
          </w:p>
        </w:tc>
      </w:tr>
      <w:tr w:rsidR="009216B5" w14:paraId="7EDF8491" w14:textId="77777777" w:rsidTr="00B44FC3">
        <w:tc>
          <w:tcPr>
            <w:tcW w:w="568" w:type="dxa"/>
            <w:vMerge w:val="restart"/>
            <w:vAlign w:val="center"/>
          </w:tcPr>
          <w:p w14:paraId="48546E4D" w14:textId="77777777" w:rsidR="009216B5" w:rsidRPr="00EA741B" w:rsidRDefault="009216B5" w:rsidP="00500737">
            <w:pPr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Ent.</w:t>
            </w:r>
          </w:p>
        </w:tc>
        <w:tc>
          <w:tcPr>
            <w:tcW w:w="577" w:type="dxa"/>
            <w:vMerge w:val="restart"/>
            <w:vAlign w:val="center"/>
          </w:tcPr>
          <w:p w14:paraId="6A184F18" w14:textId="77777777" w:rsidR="009216B5" w:rsidRPr="00EA741B" w:rsidRDefault="009216B5" w:rsidP="00500737">
            <w:pPr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Ele.</w:t>
            </w:r>
          </w:p>
        </w:tc>
        <w:tc>
          <w:tcPr>
            <w:tcW w:w="856" w:type="dxa"/>
            <w:vMerge w:val="restart"/>
            <w:vAlign w:val="center"/>
          </w:tcPr>
          <w:p w14:paraId="419F44BA" w14:textId="6EB3291B" w:rsidR="009216B5" w:rsidRPr="00EA741B" w:rsidRDefault="009216B5" w:rsidP="00500737">
            <w:pPr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Atomic w</w:t>
            </w: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eigh</w:t>
            </w: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t</w:t>
            </w:r>
          </w:p>
        </w:tc>
        <w:tc>
          <w:tcPr>
            <w:tcW w:w="851" w:type="dxa"/>
            <w:vMerge w:val="restart"/>
            <w:vAlign w:val="center"/>
          </w:tcPr>
          <w:p w14:paraId="161C7AD3" w14:textId="46E092E2" w:rsidR="009216B5" w:rsidRPr="00EA741B" w:rsidRDefault="009216B5" w:rsidP="00500737">
            <w:pPr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Cont</w:t>
            </w:r>
            <w:r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.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 xml:space="preserve"> (wt%)</w:t>
            </w:r>
          </w:p>
        </w:tc>
        <w:tc>
          <w:tcPr>
            <w:tcW w:w="850" w:type="dxa"/>
            <w:vMerge w:val="restart"/>
            <w:vAlign w:val="center"/>
          </w:tcPr>
          <w:p w14:paraId="5DA0AFAA" w14:textId="77777777" w:rsidR="009216B5" w:rsidRPr="00EA741B" w:rsidRDefault="009216B5" w:rsidP="002A6017">
            <w:pPr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Mean particle size (nm)</w:t>
            </w:r>
          </w:p>
        </w:tc>
        <w:tc>
          <w:tcPr>
            <w:tcW w:w="2263" w:type="dxa"/>
            <w:gridSpan w:val="3"/>
            <w:vAlign w:val="center"/>
          </w:tcPr>
          <w:p w14:paraId="788003BE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i/>
                <w:iCs/>
                <w:sz w:val="18"/>
                <w:szCs w:val="18"/>
                <w:lang w:eastAsia="ja-JP"/>
              </w:rPr>
              <w:t>T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vertAlign w:val="subscript"/>
                <w:lang w:eastAsia="ja-JP"/>
              </w:rPr>
              <w:t>Debye</w:t>
            </w:r>
          </w:p>
        </w:tc>
        <w:tc>
          <w:tcPr>
            <w:tcW w:w="693" w:type="dxa"/>
            <w:vMerge w:val="restart"/>
            <w:vAlign w:val="center"/>
          </w:tcPr>
          <w:p w14:paraId="4242C6EC" w14:textId="7B545F20" w:rsidR="009216B5" w:rsidRPr="00EA741B" w:rsidRDefault="009216B5" w:rsidP="002A6017">
            <w:pPr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i/>
                <w:iCs/>
                <w:sz w:val="18"/>
                <w:szCs w:val="18"/>
                <w:lang w:eastAsia="ja-JP"/>
              </w:rPr>
              <w:t>C</w:t>
            </w:r>
            <w:r w:rsidRPr="00EA741B">
              <w:rPr>
                <w:rFonts w:ascii="Times" w:eastAsiaTheme="minorEastAsia" w:hAnsi="Times" w:cs="Times New Roman"/>
                <w:i/>
                <w:iCs/>
                <w:sz w:val="18"/>
                <w:szCs w:val="18"/>
                <w:vertAlign w:val="subscript"/>
                <w:lang w:eastAsia="ja-JP"/>
              </w:rPr>
              <w:t>p</w:t>
            </w:r>
            <w:r w:rsidRPr="00EA741B">
              <w:rPr>
                <w:rFonts w:ascii="Cambria Math" w:eastAsia="ヒラギノ角ゴ Pro W3" w:hAnsi="Cambria Math" w:cs="Cambria Math"/>
                <w:kern w:val="0"/>
                <w:sz w:val="18"/>
                <w:szCs w:val="18"/>
                <w:vertAlign w:val="superscript"/>
              </w:rPr>
              <w:t>⦵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 xml:space="preserve"> (J K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−1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 xml:space="preserve"> g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−1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)</w:t>
            </w:r>
            <w:r w:rsidR="009B0472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S1</w:t>
            </w:r>
            <w:r w:rsidR="003438FB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1</w:t>
            </w:r>
          </w:p>
        </w:tc>
        <w:tc>
          <w:tcPr>
            <w:tcW w:w="992" w:type="dxa"/>
            <w:vMerge w:val="restart"/>
            <w:vAlign w:val="center"/>
          </w:tcPr>
          <w:p w14:paraId="621C7AF2" w14:textId="2E92D474" w:rsidR="009216B5" w:rsidRPr="00EA741B" w:rsidRDefault="009216B5" w:rsidP="002A6017">
            <w:pPr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i/>
                <w:iCs/>
                <w:sz w:val="18"/>
                <w:szCs w:val="18"/>
                <w:lang w:eastAsia="ja-JP"/>
              </w:rPr>
              <w:t>C</w:t>
            </w:r>
            <w:r w:rsidRPr="00EA741B">
              <w:rPr>
                <w:rFonts w:ascii="Times" w:eastAsiaTheme="minorEastAsia" w:hAnsi="Times" w:cs="Times New Roman"/>
                <w:i/>
                <w:iCs/>
                <w:sz w:val="18"/>
                <w:szCs w:val="18"/>
                <w:vertAlign w:val="subscript"/>
                <w:lang w:eastAsia="ja-JP"/>
              </w:rPr>
              <w:t>p</w:t>
            </w:r>
            <w:r w:rsidRPr="00EA741B">
              <w:rPr>
                <w:rFonts w:ascii="Cambria Math" w:eastAsia="ヒラギノ角ゴ Pro W3" w:hAnsi="Cambria Math" w:cs="Cambria Math"/>
                <w:kern w:val="0"/>
                <w:sz w:val="18"/>
                <w:szCs w:val="18"/>
                <w:vertAlign w:val="superscript"/>
              </w:rPr>
              <w:t>⦵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 xml:space="preserve"> (J K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−1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 xml:space="preserve"> </w:t>
            </w:r>
            <w:r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mol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−1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)</w:t>
            </w:r>
            <w:r w:rsidR="009B0472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S1</w:t>
            </w:r>
            <w:r w:rsidR="003438FB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1</w:t>
            </w:r>
          </w:p>
        </w:tc>
        <w:tc>
          <w:tcPr>
            <w:tcW w:w="567" w:type="dxa"/>
            <w:vMerge w:val="restart"/>
            <w:vAlign w:val="center"/>
          </w:tcPr>
          <w:p w14:paraId="79A5778B" w14:textId="77777777" w:rsidR="009216B5" w:rsidRPr="00EA741B" w:rsidRDefault="009216B5" w:rsidP="002A6017">
            <w:pPr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Gas</w:t>
            </w:r>
          </w:p>
        </w:tc>
        <w:tc>
          <w:tcPr>
            <w:tcW w:w="709" w:type="dxa"/>
            <w:vMerge w:val="restart"/>
            <w:vAlign w:val="center"/>
          </w:tcPr>
          <w:p w14:paraId="5BE80355" w14:textId="77777777" w:rsidR="009216B5" w:rsidRPr="00EA741B" w:rsidRDefault="009216B5" w:rsidP="002A6017">
            <w:pPr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Light int (mW cm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−2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)</w:t>
            </w:r>
          </w:p>
        </w:tc>
        <w:tc>
          <w:tcPr>
            <w:tcW w:w="992" w:type="dxa"/>
            <w:vMerge w:val="restart"/>
            <w:vAlign w:val="center"/>
          </w:tcPr>
          <w:p w14:paraId="6ED4CD2F" w14:textId="77777777" w:rsidR="009216B5" w:rsidRPr="00EA741B" w:rsidRDefault="009216B5" w:rsidP="002A6017">
            <w:pPr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i/>
                <w:iCs/>
                <w:sz w:val="18"/>
                <w:szCs w:val="18"/>
                <w:lang w:eastAsia="ja-JP"/>
              </w:rPr>
              <w:t>T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vertAlign w:val="subscript"/>
                <w:lang w:eastAsia="ja-JP"/>
              </w:rPr>
              <w:t>heated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 xml:space="preserve"> (K)</w:t>
            </w:r>
          </w:p>
        </w:tc>
        <w:tc>
          <w:tcPr>
            <w:tcW w:w="709" w:type="dxa"/>
            <w:vMerge w:val="restart"/>
            <w:vAlign w:val="center"/>
          </w:tcPr>
          <w:p w14:paraId="74D08732" w14:textId="77777777" w:rsidR="009216B5" w:rsidRPr="00EA741B" w:rsidRDefault="009216B5" w:rsidP="002A6017">
            <w:pPr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Ref.</w:t>
            </w:r>
          </w:p>
        </w:tc>
      </w:tr>
      <w:tr w:rsidR="009216B5" w14:paraId="0DE9029F" w14:textId="77777777" w:rsidTr="00B44FC3">
        <w:tc>
          <w:tcPr>
            <w:tcW w:w="568" w:type="dxa"/>
            <w:vMerge/>
            <w:vAlign w:val="center"/>
          </w:tcPr>
          <w:p w14:paraId="5FEDB52C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577" w:type="dxa"/>
            <w:vMerge/>
            <w:vAlign w:val="center"/>
          </w:tcPr>
          <w:p w14:paraId="3D4C349F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856" w:type="dxa"/>
            <w:vMerge/>
            <w:vAlign w:val="center"/>
          </w:tcPr>
          <w:p w14:paraId="2F8B9739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851" w:type="dxa"/>
            <w:vMerge/>
            <w:vAlign w:val="center"/>
          </w:tcPr>
          <w:p w14:paraId="193528EC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850" w:type="dxa"/>
            <w:vMerge/>
            <w:vAlign w:val="center"/>
          </w:tcPr>
          <w:p w14:paraId="276F9697" w14:textId="77777777" w:rsidR="009216B5" w:rsidRPr="00EA741B" w:rsidRDefault="009216B5" w:rsidP="00F167D0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829" w:type="dxa"/>
            <w:vAlign w:val="center"/>
          </w:tcPr>
          <w:p w14:paraId="7EF0E2D0" w14:textId="42C97B0C" w:rsidR="009216B5" w:rsidRPr="00EA741B" w:rsidRDefault="009B0472" w:rsidP="00F167D0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Bulk</w:t>
            </w:r>
            <w:r w:rsidRPr="005E7AD7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S</w:t>
            </w:r>
            <w:r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1</w:t>
            </w:r>
            <w:r w:rsidR="003438FB">
              <w:rPr>
                <w:rFonts w:ascii="Times" w:eastAsiaTheme="minorEastAsia" w:hAnsi="Times" w:cs="Times New Roman"/>
                <w:sz w:val="18"/>
                <w:szCs w:val="18"/>
                <w:vertAlign w:val="superscript"/>
                <w:lang w:eastAsia="ja-JP"/>
              </w:rPr>
              <w:t>0</w:t>
            </w:r>
          </w:p>
        </w:tc>
        <w:tc>
          <w:tcPr>
            <w:tcW w:w="589" w:type="dxa"/>
            <w:vAlign w:val="center"/>
          </w:tcPr>
          <w:p w14:paraId="7A3A3C19" w14:textId="77777777" w:rsidR="009216B5" w:rsidRPr="00EA741B" w:rsidRDefault="009216B5" w:rsidP="00F167D0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Surf. (</w:t>
            </w:r>
            <w:r w:rsidRPr="00EA741B">
              <w:rPr>
                <w:rFonts w:ascii="Cambria Math" w:hAnsi="Cambria Math" w:cs="Cambria Math"/>
                <w:sz w:val="18"/>
                <w:szCs w:val="18"/>
              </w:rPr>
              <w:t>∥</w:t>
            </w: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)</w:t>
            </w:r>
          </w:p>
        </w:tc>
        <w:tc>
          <w:tcPr>
            <w:tcW w:w="845" w:type="dxa"/>
            <w:vAlign w:val="center"/>
          </w:tcPr>
          <w:p w14:paraId="272072B6" w14:textId="62DEAD51" w:rsidR="009216B5" w:rsidRPr="00EA741B" w:rsidRDefault="009216B5" w:rsidP="00F167D0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Surf. (</w:t>
            </w:r>
            <w:r w:rsidRPr="00EA741B">
              <w:rPr>
                <w:rFonts w:ascii="Segoe UI Symbol" w:hAnsi="Segoe UI Symbol" w:cs="Segoe UI Symbol"/>
                <w:sz w:val="18"/>
                <w:szCs w:val="18"/>
              </w:rPr>
              <w:t>⟂</w:t>
            </w:r>
            <w:r w:rsidRPr="00EA741B">
              <w:rPr>
                <w:rFonts w:ascii="Times" w:hAnsi="Times"/>
                <w:sz w:val="18"/>
                <w:szCs w:val="18"/>
              </w:rPr>
              <w:t>)</w:t>
            </w:r>
          </w:p>
        </w:tc>
        <w:tc>
          <w:tcPr>
            <w:tcW w:w="693" w:type="dxa"/>
            <w:vMerge/>
            <w:vAlign w:val="center"/>
          </w:tcPr>
          <w:p w14:paraId="7A8DD0EC" w14:textId="77777777" w:rsidR="009216B5" w:rsidRPr="00EA741B" w:rsidRDefault="009216B5" w:rsidP="00F167D0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992" w:type="dxa"/>
            <w:vMerge/>
            <w:vAlign w:val="center"/>
          </w:tcPr>
          <w:p w14:paraId="22DD6BB0" w14:textId="3810E0D3" w:rsidR="009216B5" w:rsidRPr="00EA741B" w:rsidRDefault="009216B5" w:rsidP="00F167D0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567" w:type="dxa"/>
            <w:vMerge/>
            <w:vAlign w:val="center"/>
          </w:tcPr>
          <w:p w14:paraId="237901ED" w14:textId="77777777" w:rsidR="009216B5" w:rsidRPr="00EA741B" w:rsidRDefault="009216B5" w:rsidP="00F167D0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709" w:type="dxa"/>
            <w:vMerge/>
            <w:vAlign w:val="center"/>
          </w:tcPr>
          <w:p w14:paraId="744BA368" w14:textId="77777777" w:rsidR="009216B5" w:rsidRPr="00EA741B" w:rsidRDefault="009216B5" w:rsidP="00F167D0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992" w:type="dxa"/>
            <w:vMerge/>
            <w:vAlign w:val="center"/>
          </w:tcPr>
          <w:p w14:paraId="14C8C378" w14:textId="77777777" w:rsidR="009216B5" w:rsidRPr="00EA741B" w:rsidRDefault="009216B5" w:rsidP="00F167D0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709" w:type="dxa"/>
            <w:vMerge/>
            <w:vAlign w:val="center"/>
          </w:tcPr>
          <w:p w14:paraId="74FFA1A4" w14:textId="77777777" w:rsidR="009216B5" w:rsidRPr="00EA741B" w:rsidRDefault="009216B5" w:rsidP="00F167D0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</w:tr>
      <w:tr w:rsidR="009216B5" w14:paraId="34348E18" w14:textId="77777777" w:rsidTr="00B44FC3">
        <w:tc>
          <w:tcPr>
            <w:tcW w:w="568" w:type="dxa"/>
            <w:vAlign w:val="center"/>
          </w:tcPr>
          <w:p w14:paraId="3F1652EC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a</w:t>
            </w:r>
          </w:p>
        </w:tc>
        <w:tc>
          <w:tcPr>
            <w:tcW w:w="577" w:type="dxa"/>
            <w:vAlign w:val="center"/>
          </w:tcPr>
          <w:p w14:paraId="5677F44F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Fe</w:t>
            </w:r>
          </w:p>
        </w:tc>
        <w:tc>
          <w:tcPr>
            <w:tcW w:w="856" w:type="dxa"/>
            <w:vAlign w:val="center"/>
          </w:tcPr>
          <w:p w14:paraId="52E46CF7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55.8</w:t>
            </w:r>
          </w:p>
        </w:tc>
        <w:tc>
          <w:tcPr>
            <w:tcW w:w="851" w:type="dxa"/>
            <w:vAlign w:val="center"/>
          </w:tcPr>
          <w:p w14:paraId="203519A6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7.5</w:t>
            </w:r>
          </w:p>
        </w:tc>
        <w:tc>
          <w:tcPr>
            <w:tcW w:w="850" w:type="dxa"/>
            <w:vAlign w:val="center"/>
          </w:tcPr>
          <w:p w14:paraId="3025A795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Theme="minorEastAsia" w:hAnsi="Times" w:cs="Times New Roman"/>
                <w:sz w:val="18"/>
                <w:szCs w:val="18"/>
                <w:lang w:eastAsia="ja-JP"/>
              </w:rPr>
              <w:t>1.6</w:t>
            </w:r>
          </w:p>
        </w:tc>
        <w:tc>
          <w:tcPr>
            <w:tcW w:w="829" w:type="dxa"/>
            <w:vAlign w:val="center"/>
          </w:tcPr>
          <w:p w14:paraId="2F9AD466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467</w:t>
            </w:r>
          </w:p>
        </w:tc>
        <w:tc>
          <w:tcPr>
            <w:tcW w:w="589" w:type="dxa"/>
            <w:vAlign w:val="center"/>
          </w:tcPr>
          <w:p w14:paraId="61D31BA7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––</w:t>
            </w:r>
          </w:p>
        </w:tc>
        <w:tc>
          <w:tcPr>
            <w:tcW w:w="845" w:type="dxa"/>
            <w:vAlign w:val="center"/>
          </w:tcPr>
          <w:p w14:paraId="7AD8C442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225</w:t>
            </w:r>
          </w:p>
        </w:tc>
        <w:tc>
          <w:tcPr>
            <w:tcW w:w="693" w:type="dxa"/>
            <w:vAlign w:val="center"/>
          </w:tcPr>
          <w:p w14:paraId="1FF8C4C8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0.449</w:t>
            </w:r>
          </w:p>
        </w:tc>
        <w:tc>
          <w:tcPr>
            <w:tcW w:w="992" w:type="dxa"/>
            <w:vAlign w:val="center"/>
          </w:tcPr>
          <w:p w14:paraId="68EE1C13" w14:textId="71C35BE4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25.10</w:t>
            </w:r>
          </w:p>
        </w:tc>
        <w:tc>
          <w:tcPr>
            <w:tcW w:w="567" w:type="dxa"/>
            <w:vMerge w:val="restart"/>
            <w:vAlign w:val="center"/>
          </w:tcPr>
          <w:p w14:paraId="11B7E7BC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CO</w:t>
            </w: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vertAlign w:val="subscript"/>
                <w:lang w:eastAsia="ja-JP"/>
              </w:rPr>
              <w:t>2</w:t>
            </w: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 (2.3 kPa) + H</w:t>
            </w: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vertAlign w:val="subscript"/>
                <w:lang w:eastAsia="ja-JP"/>
              </w:rPr>
              <w:t>2</w:t>
            </w: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 (21.7 kPa)</w:t>
            </w:r>
          </w:p>
        </w:tc>
        <w:tc>
          <w:tcPr>
            <w:tcW w:w="709" w:type="dxa"/>
            <w:vAlign w:val="center"/>
          </w:tcPr>
          <w:p w14:paraId="5741E12D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322</w:t>
            </w:r>
          </w:p>
        </w:tc>
        <w:tc>
          <w:tcPr>
            <w:tcW w:w="992" w:type="dxa"/>
            <w:vAlign w:val="center"/>
          </w:tcPr>
          <w:p w14:paraId="156858F0" w14:textId="3352502F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459 ±</w:t>
            </w: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 </w:t>
            </w: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36</w:t>
            </w:r>
          </w:p>
        </w:tc>
        <w:tc>
          <w:tcPr>
            <w:tcW w:w="709" w:type="dxa"/>
            <w:vAlign w:val="center"/>
          </w:tcPr>
          <w:p w14:paraId="5F289DA4" w14:textId="6BFEBF04" w:rsidR="009216B5" w:rsidRPr="00EA741B" w:rsidRDefault="0056774B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S</w:t>
            </w:r>
            <w:r w:rsidR="008E02AE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4</w:t>
            </w:r>
          </w:p>
        </w:tc>
      </w:tr>
      <w:tr w:rsidR="009216B5" w14:paraId="3D746F2B" w14:textId="77777777" w:rsidTr="00B44FC3">
        <w:tc>
          <w:tcPr>
            <w:tcW w:w="568" w:type="dxa"/>
            <w:vAlign w:val="center"/>
          </w:tcPr>
          <w:p w14:paraId="5F3C0FAD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b</w:t>
            </w:r>
          </w:p>
        </w:tc>
        <w:tc>
          <w:tcPr>
            <w:tcW w:w="577" w:type="dxa"/>
            <w:vAlign w:val="center"/>
          </w:tcPr>
          <w:p w14:paraId="1E323B56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Co</w:t>
            </w:r>
          </w:p>
        </w:tc>
        <w:tc>
          <w:tcPr>
            <w:tcW w:w="856" w:type="dxa"/>
            <w:vAlign w:val="center"/>
          </w:tcPr>
          <w:p w14:paraId="081B23C5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58.9</w:t>
            </w:r>
          </w:p>
        </w:tc>
        <w:tc>
          <w:tcPr>
            <w:tcW w:w="851" w:type="dxa"/>
            <w:vAlign w:val="center"/>
          </w:tcPr>
          <w:p w14:paraId="1437E1A9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7.5</w:t>
            </w:r>
          </w:p>
        </w:tc>
        <w:tc>
          <w:tcPr>
            <w:tcW w:w="850" w:type="dxa"/>
            <w:vAlign w:val="center"/>
          </w:tcPr>
          <w:p w14:paraId="3ED8C080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2.9</w:t>
            </w:r>
          </w:p>
        </w:tc>
        <w:tc>
          <w:tcPr>
            <w:tcW w:w="829" w:type="dxa"/>
            <w:vAlign w:val="center"/>
          </w:tcPr>
          <w:p w14:paraId="1C5DB981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445</w:t>
            </w:r>
          </w:p>
        </w:tc>
        <w:tc>
          <w:tcPr>
            <w:tcW w:w="589" w:type="dxa"/>
            <w:vAlign w:val="center"/>
          </w:tcPr>
          <w:p w14:paraId="52A25CE2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––</w:t>
            </w:r>
          </w:p>
        </w:tc>
        <w:tc>
          <w:tcPr>
            <w:tcW w:w="845" w:type="dxa"/>
            <w:vAlign w:val="center"/>
          </w:tcPr>
          <w:p w14:paraId="39D22DD5" w14:textId="6495A3C2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211</w:t>
            </w:r>
          </w:p>
        </w:tc>
        <w:tc>
          <w:tcPr>
            <w:tcW w:w="693" w:type="dxa"/>
            <w:vAlign w:val="center"/>
          </w:tcPr>
          <w:p w14:paraId="47033722" w14:textId="4146053A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0.421</w:t>
            </w:r>
          </w:p>
        </w:tc>
        <w:tc>
          <w:tcPr>
            <w:tcW w:w="992" w:type="dxa"/>
            <w:vAlign w:val="center"/>
          </w:tcPr>
          <w:p w14:paraId="4F351527" w14:textId="586D87BE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24.81</w:t>
            </w:r>
          </w:p>
        </w:tc>
        <w:tc>
          <w:tcPr>
            <w:tcW w:w="567" w:type="dxa"/>
            <w:vMerge/>
            <w:vAlign w:val="center"/>
          </w:tcPr>
          <w:p w14:paraId="42794BAA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709" w:type="dxa"/>
            <w:vAlign w:val="center"/>
          </w:tcPr>
          <w:p w14:paraId="42589213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142</w:t>
            </w:r>
          </w:p>
        </w:tc>
        <w:tc>
          <w:tcPr>
            <w:tcW w:w="992" w:type="dxa"/>
            <w:vAlign w:val="center"/>
          </w:tcPr>
          <w:p w14:paraId="5AE8AA28" w14:textId="6CC34E7F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362 ±</w:t>
            </w: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 </w:t>
            </w: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21</w:t>
            </w:r>
          </w:p>
        </w:tc>
        <w:tc>
          <w:tcPr>
            <w:tcW w:w="709" w:type="dxa"/>
            <w:vAlign w:val="center"/>
          </w:tcPr>
          <w:p w14:paraId="2AD4B6C5" w14:textId="0F4A2E13" w:rsidR="009216B5" w:rsidRPr="00EA741B" w:rsidRDefault="0056774B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S</w:t>
            </w:r>
            <w:r w:rsidR="008E02AE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</w:t>
            </w:r>
          </w:p>
        </w:tc>
      </w:tr>
      <w:tr w:rsidR="009216B5" w14:paraId="4BD9E6BD" w14:textId="77777777" w:rsidTr="00B44FC3">
        <w:tc>
          <w:tcPr>
            <w:tcW w:w="568" w:type="dxa"/>
            <w:vAlign w:val="center"/>
          </w:tcPr>
          <w:p w14:paraId="36D9A907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c</w:t>
            </w:r>
          </w:p>
        </w:tc>
        <w:tc>
          <w:tcPr>
            <w:tcW w:w="577" w:type="dxa"/>
            <w:vMerge w:val="restart"/>
            <w:vAlign w:val="center"/>
          </w:tcPr>
          <w:p w14:paraId="5736344E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Ni</w:t>
            </w:r>
          </w:p>
        </w:tc>
        <w:tc>
          <w:tcPr>
            <w:tcW w:w="856" w:type="dxa"/>
            <w:vMerge w:val="restart"/>
            <w:vAlign w:val="center"/>
          </w:tcPr>
          <w:p w14:paraId="5581681B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58.7</w:t>
            </w:r>
          </w:p>
        </w:tc>
        <w:tc>
          <w:tcPr>
            <w:tcW w:w="851" w:type="dxa"/>
            <w:vMerge w:val="restart"/>
            <w:vAlign w:val="center"/>
          </w:tcPr>
          <w:p w14:paraId="6083B07E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10</w:t>
            </w:r>
          </w:p>
        </w:tc>
        <w:tc>
          <w:tcPr>
            <w:tcW w:w="850" w:type="dxa"/>
            <w:vAlign w:val="center"/>
          </w:tcPr>
          <w:p w14:paraId="3716C610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1.7</w:t>
            </w:r>
          </w:p>
        </w:tc>
        <w:tc>
          <w:tcPr>
            <w:tcW w:w="829" w:type="dxa"/>
            <w:vMerge w:val="restart"/>
            <w:vAlign w:val="center"/>
          </w:tcPr>
          <w:p w14:paraId="7FB92A0D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450</w:t>
            </w:r>
          </w:p>
        </w:tc>
        <w:tc>
          <w:tcPr>
            <w:tcW w:w="589" w:type="dxa"/>
            <w:vMerge w:val="restart"/>
            <w:vAlign w:val="center"/>
          </w:tcPr>
          <w:p w14:paraId="7D8F378B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348</w:t>
            </w:r>
          </w:p>
        </w:tc>
        <w:tc>
          <w:tcPr>
            <w:tcW w:w="845" w:type="dxa"/>
            <w:vMerge w:val="restart"/>
            <w:vAlign w:val="center"/>
          </w:tcPr>
          <w:p w14:paraId="7A52D564" w14:textId="15DE57EC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208</w:t>
            </w:r>
          </w:p>
        </w:tc>
        <w:tc>
          <w:tcPr>
            <w:tcW w:w="693" w:type="dxa"/>
            <w:vMerge w:val="restart"/>
            <w:vAlign w:val="center"/>
          </w:tcPr>
          <w:p w14:paraId="777C64B8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0.444</w:t>
            </w:r>
          </w:p>
        </w:tc>
        <w:tc>
          <w:tcPr>
            <w:tcW w:w="992" w:type="dxa"/>
            <w:vMerge w:val="restart"/>
            <w:vAlign w:val="center"/>
          </w:tcPr>
          <w:p w14:paraId="56D14DF2" w14:textId="6CC515A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26.07</w:t>
            </w:r>
          </w:p>
        </w:tc>
        <w:tc>
          <w:tcPr>
            <w:tcW w:w="567" w:type="dxa"/>
            <w:vMerge/>
            <w:vAlign w:val="center"/>
          </w:tcPr>
          <w:p w14:paraId="36A8170E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709" w:type="dxa"/>
            <w:vAlign w:val="center"/>
          </w:tcPr>
          <w:p w14:paraId="69893B44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90</w:t>
            </w:r>
          </w:p>
        </w:tc>
        <w:tc>
          <w:tcPr>
            <w:tcW w:w="992" w:type="dxa"/>
            <w:vAlign w:val="center"/>
          </w:tcPr>
          <w:p w14:paraId="50B38EF9" w14:textId="456DF6D8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highlight w:val="yellow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391 </w:t>
            </w:r>
            <w:r w:rsidRPr="008804D0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±</w:t>
            </w: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 </w:t>
            </w:r>
            <w:r w:rsidRPr="008804D0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3</w:t>
            </w:r>
          </w:p>
        </w:tc>
        <w:tc>
          <w:tcPr>
            <w:tcW w:w="709" w:type="dxa"/>
            <w:vAlign w:val="center"/>
          </w:tcPr>
          <w:p w14:paraId="1380B62F" w14:textId="58D6CB9C" w:rsidR="009216B5" w:rsidRPr="00EA741B" w:rsidRDefault="0056774B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S</w:t>
            </w:r>
            <w:r w:rsidR="008E02AE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</w:t>
            </w:r>
          </w:p>
        </w:tc>
      </w:tr>
      <w:tr w:rsidR="009216B5" w14:paraId="6B589E6D" w14:textId="77777777" w:rsidTr="00B44FC3">
        <w:tc>
          <w:tcPr>
            <w:tcW w:w="568" w:type="dxa"/>
            <w:vAlign w:val="center"/>
          </w:tcPr>
          <w:p w14:paraId="0175CD4F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d</w:t>
            </w:r>
          </w:p>
        </w:tc>
        <w:tc>
          <w:tcPr>
            <w:tcW w:w="577" w:type="dxa"/>
            <w:vMerge/>
            <w:vAlign w:val="center"/>
          </w:tcPr>
          <w:p w14:paraId="1F5211B7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856" w:type="dxa"/>
            <w:vMerge/>
            <w:vAlign w:val="center"/>
          </w:tcPr>
          <w:p w14:paraId="2A7E4DEF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851" w:type="dxa"/>
            <w:vMerge/>
            <w:vAlign w:val="center"/>
          </w:tcPr>
          <w:p w14:paraId="4A808E7F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850" w:type="dxa"/>
            <w:vAlign w:val="center"/>
          </w:tcPr>
          <w:p w14:paraId="40E776F7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1.6</w:t>
            </w:r>
          </w:p>
        </w:tc>
        <w:tc>
          <w:tcPr>
            <w:tcW w:w="829" w:type="dxa"/>
            <w:vMerge/>
            <w:vAlign w:val="center"/>
          </w:tcPr>
          <w:p w14:paraId="0ACBB534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589" w:type="dxa"/>
            <w:vMerge/>
            <w:vAlign w:val="center"/>
          </w:tcPr>
          <w:p w14:paraId="43F34CB4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845" w:type="dxa"/>
            <w:vMerge/>
            <w:vAlign w:val="center"/>
          </w:tcPr>
          <w:p w14:paraId="67D273CC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693" w:type="dxa"/>
            <w:vMerge/>
            <w:vAlign w:val="center"/>
          </w:tcPr>
          <w:p w14:paraId="57BE3F39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992" w:type="dxa"/>
            <w:vMerge/>
            <w:vAlign w:val="center"/>
          </w:tcPr>
          <w:p w14:paraId="0FB15438" w14:textId="6E694663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567" w:type="dxa"/>
            <w:vMerge/>
            <w:vAlign w:val="center"/>
          </w:tcPr>
          <w:p w14:paraId="20F8AC88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709" w:type="dxa"/>
            <w:vMerge w:val="restart"/>
            <w:vAlign w:val="center"/>
          </w:tcPr>
          <w:p w14:paraId="7EFF9C1E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654 (EG bath)</w:t>
            </w:r>
          </w:p>
        </w:tc>
        <w:tc>
          <w:tcPr>
            <w:tcW w:w="992" w:type="dxa"/>
            <w:vAlign w:val="center"/>
          </w:tcPr>
          <w:p w14:paraId="2F152C60" w14:textId="06A78A74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399 </w:t>
            </w:r>
            <w:r w:rsidRPr="002340B5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±</w:t>
            </w: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 </w:t>
            </w:r>
            <w:r w:rsidRPr="002340B5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29</w:t>
            </w:r>
          </w:p>
        </w:tc>
        <w:tc>
          <w:tcPr>
            <w:tcW w:w="709" w:type="dxa"/>
            <w:vMerge w:val="restart"/>
            <w:vAlign w:val="center"/>
          </w:tcPr>
          <w:p w14:paraId="5A5433EB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This study</w:t>
            </w:r>
          </w:p>
        </w:tc>
      </w:tr>
      <w:tr w:rsidR="009216B5" w14:paraId="63EFCCCD" w14:textId="77777777" w:rsidTr="00B44FC3">
        <w:tc>
          <w:tcPr>
            <w:tcW w:w="568" w:type="dxa"/>
            <w:vAlign w:val="center"/>
          </w:tcPr>
          <w:p w14:paraId="41C2B68E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e</w:t>
            </w:r>
          </w:p>
        </w:tc>
        <w:tc>
          <w:tcPr>
            <w:tcW w:w="577" w:type="dxa"/>
            <w:vAlign w:val="center"/>
          </w:tcPr>
          <w:p w14:paraId="65E24245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(Ru)</w:t>
            </w:r>
          </w:p>
        </w:tc>
        <w:tc>
          <w:tcPr>
            <w:tcW w:w="856" w:type="dxa"/>
            <w:vAlign w:val="center"/>
          </w:tcPr>
          <w:p w14:paraId="3415455B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101</w:t>
            </w:r>
          </w:p>
        </w:tc>
        <w:tc>
          <w:tcPr>
            <w:tcW w:w="851" w:type="dxa"/>
            <w:vAlign w:val="center"/>
          </w:tcPr>
          <w:p w14:paraId="2F128A4D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1.0</w:t>
            </w:r>
          </w:p>
        </w:tc>
        <w:tc>
          <w:tcPr>
            <w:tcW w:w="850" w:type="dxa"/>
            <w:vAlign w:val="center"/>
          </w:tcPr>
          <w:p w14:paraId="7550886E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––</w:t>
            </w:r>
          </w:p>
        </w:tc>
        <w:tc>
          <w:tcPr>
            <w:tcW w:w="829" w:type="dxa"/>
            <w:vAlign w:val="center"/>
          </w:tcPr>
          <w:p w14:paraId="2D8EE9B6" w14:textId="17BA84D5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(600)</w:t>
            </w:r>
          </w:p>
        </w:tc>
        <w:tc>
          <w:tcPr>
            <w:tcW w:w="589" w:type="dxa"/>
            <w:vAlign w:val="center"/>
          </w:tcPr>
          <w:p w14:paraId="5EA8A76F" w14:textId="112A40C0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––</w:t>
            </w:r>
          </w:p>
        </w:tc>
        <w:tc>
          <w:tcPr>
            <w:tcW w:w="845" w:type="dxa"/>
            <w:vAlign w:val="center"/>
          </w:tcPr>
          <w:p w14:paraId="072C2FA2" w14:textId="4ED0D1A0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(295)</w:t>
            </w:r>
            <w:r w:rsidR="00A552F6" w:rsidRPr="005E7AD7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vertAlign w:val="superscript"/>
                <w:lang w:eastAsia="ja-JP"/>
              </w:rPr>
              <w:t>S</w:t>
            </w:r>
            <w:r w:rsidR="00A552F6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vertAlign w:val="superscript"/>
                <w:lang w:eastAsia="ja-JP"/>
              </w:rPr>
              <w:t>12</w:t>
            </w:r>
          </w:p>
        </w:tc>
        <w:tc>
          <w:tcPr>
            <w:tcW w:w="693" w:type="dxa"/>
            <w:vAlign w:val="center"/>
          </w:tcPr>
          <w:p w14:paraId="32303E82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0.238</w:t>
            </w:r>
          </w:p>
        </w:tc>
        <w:tc>
          <w:tcPr>
            <w:tcW w:w="992" w:type="dxa"/>
            <w:vAlign w:val="center"/>
          </w:tcPr>
          <w:p w14:paraId="452C1951" w14:textId="0D300B3C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24.06</w:t>
            </w:r>
          </w:p>
        </w:tc>
        <w:tc>
          <w:tcPr>
            <w:tcW w:w="567" w:type="dxa"/>
            <w:vMerge/>
            <w:vAlign w:val="center"/>
          </w:tcPr>
          <w:p w14:paraId="47D40C7F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709" w:type="dxa"/>
            <w:vMerge/>
            <w:vAlign w:val="center"/>
          </w:tcPr>
          <w:p w14:paraId="2CF03656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992" w:type="dxa"/>
            <w:vAlign w:val="center"/>
          </w:tcPr>
          <w:p w14:paraId="16613EB0" w14:textId="286398B2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302 ±</w:t>
            </w: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 12</w:t>
            </w:r>
          </w:p>
        </w:tc>
        <w:tc>
          <w:tcPr>
            <w:tcW w:w="709" w:type="dxa"/>
            <w:vMerge/>
            <w:vAlign w:val="center"/>
          </w:tcPr>
          <w:p w14:paraId="2BAE9751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</w:tr>
      <w:tr w:rsidR="009216B5" w14:paraId="6BBCC8C5" w14:textId="77777777" w:rsidTr="00B44FC3">
        <w:tc>
          <w:tcPr>
            <w:tcW w:w="568" w:type="dxa"/>
            <w:vAlign w:val="center"/>
          </w:tcPr>
          <w:p w14:paraId="0190AE2A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f</w:t>
            </w:r>
          </w:p>
        </w:tc>
        <w:tc>
          <w:tcPr>
            <w:tcW w:w="577" w:type="dxa"/>
            <w:vAlign w:val="center"/>
          </w:tcPr>
          <w:p w14:paraId="267644FF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Ag</w:t>
            </w:r>
          </w:p>
        </w:tc>
        <w:tc>
          <w:tcPr>
            <w:tcW w:w="856" w:type="dxa"/>
            <w:vAlign w:val="center"/>
          </w:tcPr>
          <w:p w14:paraId="2241A5E9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108</w:t>
            </w:r>
          </w:p>
        </w:tc>
        <w:tc>
          <w:tcPr>
            <w:tcW w:w="851" w:type="dxa"/>
            <w:vAlign w:val="center"/>
          </w:tcPr>
          <w:p w14:paraId="4B868E42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3.0</w:t>
            </w:r>
          </w:p>
        </w:tc>
        <w:tc>
          <w:tcPr>
            <w:tcW w:w="850" w:type="dxa"/>
            <w:vAlign w:val="center"/>
          </w:tcPr>
          <w:p w14:paraId="040C5B6D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</w:t>
            </w: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.</w:t>
            </w: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5–3.7</w:t>
            </w:r>
          </w:p>
        </w:tc>
        <w:tc>
          <w:tcPr>
            <w:tcW w:w="829" w:type="dxa"/>
            <w:vAlign w:val="center"/>
          </w:tcPr>
          <w:p w14:paraId="691C0D82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225</w:t>
            </w:r>
          </w:p>
        </w:tc>
        <w:tc>
          <w:tcPr>
            <w:tcW w:w="589" w:type="dxa"/>
            <w:vAlign w:val="center"/>
          </w:tcPr>
          <w:p w14:paraId="743F14CE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––</w:t>
            </w:r>
          </w:p>
        </w:tc>
        <w:tc>
          <w:tcPr>
            <w:tcW w:w="845" w:type="dxa"/>
            <w:vAlign w:val="center"/>
          </w:tcPr>
          <w:p w14:paraId="330E2836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155</w:t>
            </w:r>
          </w:p>
        </w:tc>
        <w:tc>
          <w:tcPr>
            <w:tcW w:w="693" w:type="dxa"/>
            <w:vAlign w:val="center"/>
          </w:tcPr>
          <w:p w14:paraId="1CDFD8E8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0.235</w:t>
            </w:r>
          </w:p>
        </w:tc>
        <w:tc>
          <w:tcPr>
            <w:tcW w:w="992" w:type="dxa"/>
            <w:vAlign w:val="center"/>
          </w:tcPr>
          <w:p w14:paraId="41295F62" w14:textId="4A2920BF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25.35</w:t>
            </w:r>
            <w:r w:rsidR="007D44FA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0</w:t>
            </w:r>
          </w:p>
        </w:tc>
        <w:tc>
          <w:tcPr>
            <w:tcW w:w="567" w:type="dxa"/>
            <w:vMerge/>
            <w:vAlign w:val="center"/>
          </w:tcPr>
          <w:p w14:paraId="6B3CFC2E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709" w:type="dxa"/>
            <w:vMerge w:val="restart"/>
            <w:vAlign w:val="center"/>
          </w:tcPr>
          <w:p w14:paraId="1DA358CA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&lt;90</w:t>
            </w:r>
          </w:p>
        </w:tc>
        <w:tc>
          <w:tcPr>
            <w:tcW w:w="992" w:type="dxa"/>
            <w:vAlign w:val="center"/>
          </w:tcPr>
          <w:p w14:paraId="1E91FC66" w14:textId="6438FC59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355 </w:t>
            </w:r>
            <w:r w:rsidRPr="008804D0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±</w:t>
            </w: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 26</w:t>
            </w:r>
          </w:p>
        </w:tc>
        <w:tc>
          <w:tcPr>
            <w:tcW w:w="709" w:type="dxa"/>
            <w:vAlign w:val="center"/>
          </w:tcPr>
          <w:p w14:paraId="618CA5AD" w14:textId="18543596" w:rsidR="009216B5" w:rsidRPr="00EA741B" w:rsidRDefault="0056774B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S</w:t>
            </w:r>
            <w:r w:rsidR="008E02AE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3</w:t>
            </w:r>
          </w:p>
        </w:tc>
      </w:tr>
      <w:tr w:rsidR="009216B5" w14:paraId="182CA969" w14:textId="77777777" w:rsidTr="00B44FC3">
        <w:tc>
          <w:tcPr>
            <w:tcW w:w="568" w:type="dxa"/>
            <w:vAlign w:val="center"/>
          </w:tcPr>
          <w:p w14:paraId="446F0F20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g</w:t>
            </w:r>
          </w:p>
        </w:tc>
        <w:tc>
          <w:tcPr>
            <w:tcW w:w="577" w:type="dxa"/>
            <w:vAlign w:val="center"/>
          </w:tcPr>
          <w:p w14:paraId="73A40548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Au</w:t>
            </w:r>
          </w:p>
        </w:tc>
        <w:tc>
          <w:tcPr>
            <w:tcW w:w="856" w:type="dxa"/>
            <w:vAlign w:val="center"/>
          </w:tcPr>
          <w:p w14:paraId="766B8002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197</w:t>
            </w:r>
          </w:p>
        </w:tc>
        <w:tc>
          <w:tcPr>
            <w:tcW w:w="851" w:type="dxa"/>
            <w:vAlign w:val="center"/>
          </w:tcPr>
          <w:p w14:paraId="151AB973" w14:textId="77777777" w:rsidR="009216B5" w:rsidRPr="00EA741B" w:rsidRDefault="009216B5" w:rsidP="00500737">
            <w:pPr>
              <w:widowControl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5.0</w:t>
            </w:r>
          </w:p>
        </w:tc>
        <w:tc>
          <w:tcPr>
            <w:tcW w:w="850" w:type="dxa"/>
            <w:vAlign w:val="center"/>
          </w:tcPr>
          <w:p w14:paraId="3D4939D5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4.3</w:t>
            </w:r>
          </w:p>
        </w:tc>
        <w:tc>
          <w:tcPr>
            <w:tcW w:w="829" w:type="dxa"/>
            <w:vAlign w:val="center"/>
          </w:tcPr>
          <w:p w14:paraId="3D3C7E0A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165</w:t>
            </w:r>
          </w:p>
        </w:tc>
        <w:tc>
          <w:tcPr>
            <w:tcW w:w="589" w:type="dxa"/>
            <w:vAlign w:val="center"/>
          </w:tcPr>
          <w:p w14:paraId="54BC216B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––</w:t>
            </w:r>
          </w:p>
        </w:tc>
        <w:tc>
          <w:tcPr>
            <w:tcW w:w="845" w:type="dxa"/>
            <w:vAlign w:val="center"/>
          </w:tcPr>
          <w:p w14:paraId="505AF344" w14:textId="280C4B1E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83</w:t>
            </w:r>
          </w:p>
        </w:tc>
        <w:tc>
          <w:tcPr>
            <w:tcW w:w="693" w:type="dxa"/>
            <w:vAlign w:val="center"/>
          </w:tcPr>
          <w:p w14:paraId="1B5865B0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0.129</w:t>
            </w:r>
          </w:p>
        </w:tc>
        <w:tc>
          <w:tcPr>
            <w:tcW w:w="992" w:type="dxa"/>
            <w:vAlign w:val="center"/>
          </w:tcPr>
          <w:p w14:paraId="4C335909" w14:textId="41F7B040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25.4</w:t>
            </w:r>
            <w:r w:rsidR="007D44FA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18</w:t>
            </w:r>
          </w:p>
        </w:tc>
        <w:tc>
          <w:tcPr>
            <w:tcW w:w="567" w:type="dxa"/>
            <w:vMerge/>
            <w:vAlign w:val="center"/>
          </w:tcPr>
          <w:p w14:paraId="68EB863C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709" w:type="dxa"/>
            <w:vMerge/>
            <w:vAlign w:val="center"/>
          </w:tcPr>
          <w:p w14:paraId="2E898F14" w14:textId="77777777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</w:p>
        </w:tc>
        <w:tc>
          <w:tcPr>
            <w:tcW w:w="992" w:type="dxa"/>
            <w:vAlign w:val="center"/>
          </w:tcPr>
          <w:p w14:paraId="6E42BF97" w14:textId="275E50E2" w:rsidR="009216B5" w:rsidRPr="00EA741B" w:rsidRDefault="009216B5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 w:rsidRPr="00EA741B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317 </w:t>
            </w:r>
            <w:r w:rsidRPr="008804D0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±</w:t>
            </w: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 xml:space="preserve"> 3</w:t>
            </w:r>
          </w:p>
        </w:tc>
        <w:tc>
          <w:tcPr>
            <w:tcW w:w="709" w:type="dxa"/>
            <w:vAlign w:val="center"/>
          </w:tcPr>
          <w:p w14:paraId="11BCEF15" w14:textId="1133A58B" w:rsidR="009216B5" w:rsidRPr="00EA741B" w:rsidRDefault="0056774B" w:rsidP="002A6017">
            <w:pPr>
              <w:widowControl/>
              <w:spacing w:line="240" w:lineRule="exact"/>
              <w:jc w:val="center"/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</w:pPr>
            <w:r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S</w:t>
            </w:r>
            <w:r w:rsidR="008E02AE">
              <w:rPr>
                <w:rFonts w:ascii="Times" w:eastAsia="ＭＳ 明朝" w:hAnsi="Times" w:cs="Times New Roman"/>
                <w:color w:val="000000" w:themeColor="text1"/>
                <w:sz w:val="18"/>
                <w:szCs w:val="18"/>
                <w:lang w:eastAsia="ja-JP"/>
              </w:rPr>
              <w:t>5</w:t>
            </w:r>
          </w:p>
        </w:tc>
      </w:tr>
    </w:tbl>
    <w:p w14:paraId="4D17AB93" w14:textId="77777777" w:rsidR="006B1AAF" w:rsidRPr="007E4A8D" w:rsidRDefault="006B1AAF" w:rsidP="00B87D45">
      <w:pPr>
        <w:rPr>
          <w:rFonts w:eastAsia="SimSun" w:cs="Times New Roman"/>
          <w:szCs w:val="24"/>
          <w:lang w:eastAsia="ja-JP"/>
        </w:rPr>
      </w:pPr>
    </w:p>
    <w:p w14:paraId="387A7649" w14:textId="5639E90C" w:rsidR="001D5E0B" w:rsidRPr="0064063A" w:rsidRDefault="001D5E0B" w:rsidP="0064063A">
      <w:pPr>
        <w:autoSpaceDE w:val="0"/>
        <w:autoSpaceDN w:val="0"/>
        <w:adjustRightInd w:val="0"/>
        <w:spacing w:line="520" w:lineRule="exact"/>
        <w:ind w:firstLine="284"/>
        <w:rPr>
          <w:rFonts w:cs="Times New Roman"/>
          <w:szCs w:val="24"/>
          <w:lang w:eastAsia="en-US"/>
        </w:rPr>
      </w:pPr>
      <w:r>
        <w:rPr>
          <w:rFonts w:cs="Times New Roman"/>
          <w:szCs w:val="24"/>
          <w:lang w:eastAsia="en-US"/>
        </w:rPr>
        <w:t xml:space="preserve">The temperature of sample surface was </w:t>
      </w:r>
      <w:r w:rsidR="0064063A">
        <w:rPr>
          <w:rFonts w:cs="Times New Roman"/>
          <w:szCs w:val="24"/>
          <w:lang w:eastAsia="en-US"/>
        </w:rPr>
        <w:t xml:space="preserve">also </w:t>
      </w:r>
      <w:r>
        <w:rPr>
          <w:rFonts w:cs="Times New Roman"/>
          <w:szCs w:val="24"/>
          <w:lang w:eastAsia="en-US"/>
        </w:rPr>
        <w:t xml:space="preserve">measured </w:t>
      </w:r>
      <w:r w:rsidR="0064063A">
        <w:rPr>
          <w:rFonts w:cs="Times New Roman"/>
          <w:szCs w:val="24"/>
          <w:lang w:eastAsia="en-US"/>
        </w:rPr>
        <w:t xml:space="preserve">by IR thermography </w:t>
      </w:r>
      <w:r>
        <w:rPr>
          <w:rFonts w:cs="Times New Roman"/>
          <w:szCs w:val="24"/>
          <w:lang w:eastAsia="en-US"/>
        </w:rPr>
        <w:t xml:space="preserve">using </w:t>
      </w:r>
      <w:r w:rsidR="0065465F" w:rsidRPr="0065465F">
        <w:rPr>
          <w:rFonts w:cs="Times New Roman"/>
          <w:szCs w:val="24"/>
          <w:lang w:eastAsia="en-US"/>
        </w:rPr>
        <w:t>C5 thermal camera</w:t>
      </w:r>
      <w:r>
        <w:rPr>
          <w:rFonts w:cs="Times New Roman"/>
          <w:szCs w:val="24"/>
          <w:lang w:eastAsia="en-US"/>
        </w:rPr>
        <w:t xml:space="preserve"> (FLIR, Wilsonville, OR)</w:t>
      </w:r>
      <w:r w:rsidR="0065465F">
        <w:rPr>
          <w:rFonts w:eastAsia="SimSun" w:cs="Times New Roman" w:hint="eastAsia"/>
          <w:szCs w:val="24"/>
        </w:rPr>
        <w:t>,</w:t>
      </w:r>
      <w:r>
        <w:rPr>
          <w:rFonts w:cs="Times New Roman"/>
          <w:szCs w:val="24"/>
          <w:lang w:eastAsia="en-US"/>
        </w:rPr>
        <w:t xml:space="preserve"> </w:t>
      </w:r>
      <w:r w:rsidR="0065465F" w:rsidRPr="0065465F">
        <w:rPr>
          <w:rFonts w:cs="Times New Roman"/>
          <w:szCs w:val="24"/>
          <w:lang w:eastAsia="en-US"/>
        </w:rPr>
        <w:t>featuring a 160 × 120 thermal detector and a 54° × 42° field of view.</w:t>
      </w:r>
      <w:r w:rsidR="0064063A">
        <w:rPr>
          <w:rFonts w:cs="Times New Roman"/>
          <w:szCs w:val="24"/>
          <w:lang w:eastAsia="en-US"/>
        </w:rPr>
        <w:t xml:space="preserve"> </w:t>
      </w:r>
      <w:r w:rsidR="0065465F" w:rsidRPr="0065465F">
        <w:rPr>
          <w:rFonts w:cs="Times New Roman"/>
          <w:szCs w:val="24"/>
          <w:lang w:eastAsia="en-US"/>
        </w:rPr>
        <w:t xml:space="preserve">The sample was </w:t>
      </w:r>
      <w:r w:rsidR="00B05000">
        <w:rPr>
          <w:rFonts w:cs="Times New Roman"/>
          <w:szCs w:val="24"/>
          <w:lang w:eastAsia="en-US"/>
        </w:rPr>
        <w:t xml:space="preserve">vertically </w:t>
      </w:r>
      <w:r w:rsidR="0065465F" w:rsidRPr="0065465F">
        <w:rPr>
          <w:rFonts w:cs="Times New Roman"/>
          <w:szCs w:val="24"/>
          <w:lang w:eastAsia="en-US"/>
        </w:rPr>
        <w:t xml:space="preserve">irradiated </w:t>
      </w:r>
      <w:r w:rsidR="0064063A">
        <w:rPr>
          <w:rFonts w:cs="Times New Roman"/>
          <w:szCs w:val="24"/>
          <w:lang w:eastAsia="en-US"/>
        </w:rPr>
        <w:t xml:space="preserve">under </w:t>
      </w:r>
      <w:r w:rsidRPr="001D5E0B">
        <w:rPr>
          <w:rFonts w:cs="Times New Roman"/>
          <w:szCs w:val="24"/>
          <w:lang w:eastAsia="en-US"/>
        </w:rPr>
        <w:t>a 300</w:t>
      </w:r>
      <w:r>
        <w:rPr>
          <w:rFonts w:cs="Times New Roman"/>
          <w:szCs w:val="24"/>
          <w:lang w:eastAsia="en-US"/>
        </w:rPr>
        <w:t>-</w:t>
      </w:r>
      <w:r w:rsidRPr="001D5E0B">
        <w:rPr>
          <w:rFonts w:cs="Times New Roman"/>
          <w:szCs w:val="24"/>
          <w:lang w:eastAsia="en-US"/>
        </w:rPr>
        <w:t xml:space="preserve">W </w:t>
      </w:r>
      <w:r>
        <w:rPr>
          <w:rFonts w:cs="Times New Roman"/>
          <w:szCs w:val="24"/>
          <w:lang w:eastAsia="en-US"/>
        </w:rPr>
        <w:t>Xe arc</w:t>
      </w:r>
      <w:r w:rsidRPr="001D5E0B">
        <w:rPr>
          <w:rFonts w:cs="Times New Roman"/>
          <w:szCs w:val="24"/>
          <w:lang w:eastAsia="en-US"/>
        </w:rPr>
        <w:t xml:space="preserve"> lamp guided through an optical fiber adjusted to </w:t>
      </w:r>
      <w:r w:rsidR="008E02AE">
        <w:rPr>
          <w:rFonts w:cs="Times New Roman"/>
          <w:szCs w:val="24"/>
          <w:lang w:eastAsia="en-US"/>
        </w:rPr>
        <w:t xml:space="preserve">light intensity of </w:t>
      </w:r>
      <w:r w:rsidRPr="001D5E0B">
        <w:rPr>
          <w:rFonts w:cs="Times New Roman"/>
          <w:szCs w:val="24"/>
          <w:lang w:eastAsia="en-US"/>
        </w:rPr>
        <w:t>670 mW cm</w:t>
      </w:r>
      <w:r>
        <w:rPr>
          <w:rFonts w:cs="Times New Roman"/>
          <w:szCs w:val="24"/>
          <w:vertAlign w:val="superscript"/>
          <w:lang w:eastAsia="en-US"/>
        </w:rPr>
        <w:t>−</w:t>
      </w:r>
      <w:r w:rsidRPr="001D5E0B">
        <w:rPr>
          <w:rFonts w:cs="Times New Roman"/>
          <w:szCs w:val="24"/>
          <w:vertAlign w:val="superscript"/>
          <w:lang w:eastAsia="en-US"/>
        </w:rPr>
        <w:t>2</w:t>
      </w:r>
      <w:r>
        <w:rPr>
          <w:rFonts w:cs="Times New Roman"/>
          <w:szCs w:val="24"/>
          <w:lang w:eastAsia="en-US"/>
        </w:rPr>
        <w:t xml:space="preserve"> at the sample position.</w:t>
      </w:r>
      <w:r w:rsidRPr="001D5E0B">
        <w:rPr>
          <w:rFonts w:cs="Times New Roman"/>
          <w:szCs w:val="24"/>
          <w:lang w:eastAsia="en-US"/>
        </w:rPr>
        <w:t xml:space="preserve"> </w:t>
      </w:r>
      <w:r w:rsidR="00054D51">
        <w:rPr>
          <w:rFonts w:cs="Times New Roman"/>
          <w:szCs w:val="24"/>
          <w:lang w:eastAsia="en-US"/>
        </w:rPr>
        <w:t xml:space="preserve">The emissivity </w:t>
      </w:r>
      <w:r w:rsidR="008A1176" w:rsidRPr="008A1176">
        <w:rPr>
          <w:rFonts w:cs="Times New Roman"/>
          <w:i/>
          <w:iCs/>
          <w:szCs w:val="24"/>
          <w:lang w:eastAsia="en-US"/>
        </w:rPr>
        <w:t>ε</w:t>
      </w:r>
      <w:r w:rsidR="008A1176">
        <w:rPr>
          <w:rFonts w:cs="Times New Roman"/>
          <w:szCs w:val="24"/>
          <w:lang w:eastAsia="en-US"/>
        </w:rPr>
        <w:t xml:space="preserve"> </w:t>
      </w:r>
      <w:r w:rsidR="00054D51">
        <w:rPr>
          <w:rFonts w:cs="Times New Roman"/>
          <w:szCs w:val="24"/>
          <w:lang w:eastAsia="en-US"/>
        </w:rPr>
        <w:t xml:space="preserve">of sample increases </w:t>
      </w:r>
      <w:r w:rsidR="008A1176">
        <w:rPr>
          <w:rFonts w:cs="Times New Roman"/>
          <w:szCs w:val="24"/>
          <w:lang w:eastAsia="en-US"/>
        </w:rPr>
        <w:t>when the</w:t>
      </w:r>
      <w:r w:rsidR="00054D51">
        <w:rPr>
          <w:rFonts w:cs="Times New Roman"/>
          <w:szCs w:val="24"/>
          <w:lang w:eastAsia="en-US"/>
        </w:rPr>
        <w:t xml:space="preserve"> surface </w:t>
      </w:r>
      <w:r w:rsidR="008A1176">
        <w:rPr>
          <w:rFonts w:cs="Times New Roman"/>
          <w:szCs w:val="24"/>
          <w:lang w:eastAsia="en-US"/>
        </w:rPr>
        <w:t xml:space="preserve">is </w:t>
      </w:r>
      <w:r w:rsidR="00054D51">
        <w:rPr>
          <w:rFonts w:cs="Times New Roman"/>
          <w:szCs w:val="24"/>
          <w:lang w:eastAsia="en-US"/>
        </w:rPr>
        <w:t>rough</w:t>
      </w:r>
      <w:r w:rsidR="008A1176">
        <w:rPr>
          <w:rFonts w:cs="Times New Roman"/>
          <w:szCs w:val="24"/>
          <w:lang w:eastAsia="en-US"/>
        </w:rPr>
        <w:t xml:space="preserve"> and nonmetal,</w:t>
      </w:r>
      <w:r w:rsidR="008A1176" w:rsidRPr="008A1176">
        <w:rPr>
          <w:rFonts w:cs="Times New Roman"/>
          <w:szCs w:val="24"/>
          <w:vertAlign w:val="superscript"/>
          <w:lang w:eastAsia="en-US"/>
        </w:rPr>
        <w:t>S1</w:t>
      </w:r>
      <w:r w:rsidR="00A552F6">
        <w:rPr>
          <w:rFonts w:cs="Times New Roman"/>
          <w:szCs w:val="24"/>
          <w:vertAlign w:val="superscript"/>
          <w:lang w:eastAsia="en-US"/>
        </w:rPr>
        <w:t>3</w:t>
      </w:r>
      <w:r w:rsidR="008A1176">
        <w:rPr>
          <w:rFonts w:cs="Times New Roman"/>
          <w:szCs w:val="24"/>
          <w:lang w:eastAsia="en-US"/>
        </w:rPr>
        <w:t xml:space="preserve"> and </w:t>
      </w:r>
      <w:r w:rsidR="008A1176" w:rsidRPr="008A1176">
        <w:rPr>
          <w:rFonts w:cs="Times New Roman"/>
          <w:i/>
          <w:iCs/>
          <w:szCs w:val="24"/>
          <w:lang w:eastAsia="en-US"/>
        </w:rPr>
        <w:t>ε</w:t>
      </w:r>
      <w:r w:rsidR="008A1176">
        <w:rPr>
          <w:rFonts w:cs="Times New Roman"/>
          <w:szCs w:val="24"/>
          <w:lang w:eastAsia="en-US"/>
        </w:rPr>
        <w:t xml:space="preserve"> = 0.95 was chosen based on the database.</w:t>
      </w:r>
      <w:r w:rsidR="008A1176" w:rsidRPr="008A1176">
        <w:rPr>
          <w:rFonts w:cs="Times New Roman"/>
          <w:szCs w:val="24"/>
          <w:vertAlign w:val="superscript"/>
          <w:lang w:eastAsia="en-US"/>
        </w:rPr>
        <w:t>S1</w:t>
      </w:r>
      <w:r w:rsidR="00A552F6">
        <w:rPr>
          <w:rFonts w:cs="Times New Roman"/>
          <w:szCs w:val="24"/>
          <w:vertAlign w:val="superscript"/>
          <w:lang w:eastAsia="en-US"/>
        </w:rPr>
        <w:t>4</w:t>
      </w:r>
      <w:r w:rsidR="00054D51">
        <w:rPr>
          <w:rFonts w:cs="Times New Roman"/>
          <w:szCs w:val="24"/>
          <w:lang w:eastAsia="en-US"/>
        </w:rPr>
        <w:t xml:space="preserve"> </w:t>
      </w:r>
      <w:r w:rsidR="00FA3E9E">
        <w:rPr>
          <w:rFonts w:cs="Times New Roman"/>
          <w:szCs w:val="24"/>
          <w:lang w:eastAsia="en-US"/>
        </w:rPr>
        <w:t xml:space="preserve">The reflected apparent temperature was set to 293 K. </w:t>
      </w:r>
      <w:r w:rsidRPr="001D5E0B">
        <w:rPr>
          <w:rFonts w:cs="Times New Roman"/>
          <w:szCs w:val="24"/>
          <w:lang w:eastAsia="en-US"/>
        </w:rPr>
        <w:t xml:space="preserve">The catalyst </w:t>
      </w:r>
      <w:r>
        <w:rPr>
          <w:rFonts w:cs="Times New Roman"/>
          <w:szCs w:val="24"/>
          <w:lang w:eastAsia="en-US"/>
        </w:rPr>
        <w:t>(</w:t>
      </w:r>
      <w:r w:rsidRPr="001D5E0B">
        <w:rPr>
          <w:rFonts w:cs="Times New Roman"/>
          <w:szCs w:val="24"/>
          <w:lang w:eastAsia="en-US"/>
        </w:rPr>
        <w:t>20 mg</w:t>
      </w:r>
      <w:r>
        <w:rPr>
          <w:rFonts w:cs="Times New Roman"/>
          <w:szCs w:val="24"/>
          <w:lang w:eastAsia="en-US"/>
        </w:rPr>
        <w:t xml:space="preserve">) was </w:t>
      </w:r>
      <w:r w:rsidR="00B66AAB">
        <w:rPr>
          <w:rFonts w:cs="Times New Roman"/>
          <w:szCs w:val="24"/>
          <w:lang w:eastAsia="en-US"/>
        </w:rPr>
        <w:t xml:space="preserve">dispersed in the area of </w:t>
      </w:r>
      <w:r w:rsidR="0065465F" w:rsidRPr="0065465F">
        <w:rPr>
          <w:rFonts w:cs="Times New Roman"/>
          <w:szCs w:val="24"/>
          <w:lang w:eastAsia="en-US"/>
        </w:rPr>
        <w:t>0.785</w:t>
      </w:r>
      <w:r w:rsidR="00B66AAB" w:rsidRPr="00822877">
        <w:rPr>
          <w:rFonts w:cs="Times New Roman"/>
          <w:szCs w:val="24"/>
          <w:lang w:eastAsia="en-US"/>
        </w:rPr>
        <w:t xml:space="preserve"> </w:t>
      </w:r>
      <w:r w:rsidR="00B66AAB" w:rsidRPr="00822877">
        <w:rPr>
          <w:rFonts w:cs="Times New Roman"/>
          <w:szCs w:val="24"/>
          <w:lang w:eastAsia="en-US"/>
        </w:rPr>
        <w:lastRenderedPageBreak/>
        <w:t>cm</w:t>
      </w:r>
      <w:r w:rsidR="00B66AAB" w:rsidRPr="0065465F">
        <w:rPr>
          <w:rFonts w:cs="Times New Roman"/>
          <w:szCs w:val="24"/>
          <w:vertAlign w:val="superscript"/>
          <w:lang w:eastAsia="en-US"/>
        </w:rPr>
        <w:t>2</w:t>
      </w:r>
      <w:r w:rsidRPr="001D5E0B">
        <w:rPr>
          <w:rFonts w:cs="Times New Roman"/>
          <w:szCs w:val="24"/>
          <w:lang w:eastAsia="en-US"/>
        </w:rPr>
        <w:t xml:space="preserve">. The </w:t>
      </w:r>
      <w:r w:rsidR="00B66AAB">
        <w:rPr>
          <w:rFonts w:cs="Times New Roman"/>
          <w:szCs w:val="24"/>
          <w:lang w:eastAsia="en-US"/>
        </w:rPr>
        <w:t>IR</w:t>
      </w:r>
      <w:r w:rsidRPr="001D5E0B">
        <w:rPr>
          <w:rFonts w:cs="Times New Roman"/>
          <w:szCs w:val="24"/>
          <w:lang w:eastAsia="en-US"/>
        </w:rPr>
        <w:t xml:space="preserve"> thermal image was recorded </w:t>
      </w:r>
      <w:r w:rsidR="00B05000">
        <w:rPr>
          <w:rFonts w:cs="Times New Roman"/>
          <w:szCs w:val="24"/>
          <w:lang w:eastAsia="en-US"/>
        </w:rPr>
        <w:t xml:space="preserve">at 45° from the surface, </w:t>
      </w:r>
      <w:r w:rsidRPr="001D5E0B">
        <w:rPr>
          <w:rFonts w:cs="Times New Roman"/>
          <w:szCs w:val="24"/>
          <w:lang w:eastAsia="en-US"/>
        </w:rPr>
        <w:t xml:space="preserve">after 3 min of </w:t>
      </w:r>
      <w:r w:rsidR="00B66AAB">
        <w:rPr>
          <w:rFonts w:cs="Times New Roman"/>
          <w:szCs w:val="24"/>
          <w:lang w:eastAsia="en-US"/>
        </w:rPr>
        <w:t xml:space="preserve">irradiation </w:t>
      </w:r>
      <w:r w:rsidR="008E02AE">
        <w:rPr>
          <w:rFonts w:cs="Times New Roman"/>
          <w:szCs w:val="24"/>
          <w:lang w:eastAsia="en-US"/>
        </w:rPr>
        <w:t xml:space="preserve">reached </w:t>
      </w:r>
      <w:r w:rsidR="00B66AAB">
        <w:rPr>
          <w:rFonts w:cs="Times New Roman"/>
          <w:szCs w:val="24"/>
          <w:lang w:eastAsia="en-US"/>
        </w:rPr>
        <w:t>at</w:t>
      </w:r>
      <w:r w:rsidRPr="001D5E0B">
        <w:rPr>
          <w:rFonts w:cs="Times New Roman"/>
          <w:szCs w:val="24"/>
          <w:lang w:eastAsia="en-US"/>
        </w:rPr>
        <w:t xml:space="preserve"> a </w:t>
      </w:r>
      <w:r w:rsidR="00B66AAB">
        <w:rPr>
          <w:rFonts w:cs="Times New Roman"/>
          <w:szCs w:val="24"/>
          <w:lang w:eastAsia="en-US"/>
        </w:rPr>
        <w:t>thermal equilibrium</w:t>
      </w:r>
      <w:r w:rsidRPr="001D5E0B">
        <w:rPr>
          <w:rFonts w:cs="Times New Roman"/>
          <w:szCs w:val="24"/>
          <w:lang w:eastAsia="en-US"/>
        </w:rPr>
        <w:t>.</w:t>
      </w:r>
      <w:r w:rsidR="0064063A" w:rsidRPr="0064063A">
        <w:rPr>
          <w:rFonts w:eastAsia="SimSun" w:cs="Times New Roman"/>
          <w:kern w:val="0"/>
          <w:szCs w:val="24"/>
        </w:rPr>
        <w:t xml:space="preserve"> The position and the incident angle of UV–visible light</w:t>
      </w:r>
      <w:r w:rsidR="0064063A">
        <w:rPr>
          <w:rFonts w:eastAsia="SimSun" w:cs="Times New Roman"/>
          <w:kern w:val="0"/>
          <w:szCs w:val="24"/>
        </w:rPr>
        <w:t xml:space="preserve"> </w:t>
      </w:r>
      <w:r w:rsidR="0064063A" w:rsidRPr="0064063A">
        <w:rPr>
          <w:rFonts w:eastAsia="SimSun" w:cs="Times New Roman"/>
          <w:kern w:val="0"/>
          <w:szCs w:val="24"/>
        </w:rPr>
        <w:t xml:space="preserve">were </w:t>
      </w:r>
      <w:r w:rsidR="00B05000">
        <w:rPr>
          <w:rFonts w:eastAsia="SimSun" w:cs="Times New Roman"/>
          <w:kern w:val="0"/>
          <w:szCs w:val="24"/>
        </w:rPr>
        <w:t xml:space="preserve">nearly </w:t>
      </w:r>
      <w:r w:rsidR="0064063A" w:rsidRPr="0064063A">
        <w:rPr>
          <w:rFonts w:eastAsia="SimSun" w:cs="Times New Roman"/>
          <w:kern w:val="0"/>
          <w:szCs w:val="24"/>
        </w:rPr>
        <w:t xml:space="preserve">common to the conditions for </w:t>
      </w:r>
      <w:r w:rsidR="0064063A">
        <w:rPr>
          <w:rFonts w:eastAsia="SimSun" w:cs="Times New Roman"/>
          <w:kern w:val="0"/>
          <w:szCs w:val="24"/>
        </w:rPr>
        <w:t>Ni and Ru K</w:t>
      </w:r>
      <w:r w:rsidR="0064063A" w:rsidRPr="0064063A">
        <w:rPr>
          <w:rFonts w:eastAsia="SimSun" w:cs="Times New Roman"/>
          <w:kern w:val="0"/>
          <w:szCs w:val="24"/>
        </w:rPr>
        <w:t>-edge EXAFS measurements, but the sample was in</w:t>
      </w:r>
      <w:r w:rsidR="0064063A">
        <w:rPr>
          <w:rFonts w:eastAsia="SimSun" w:cs="Times New Roman"/>
          <w:kern w:val="0"/>
          <w:szCs w:val="24"/>
        </w:rPr>
        <w:t xml:space="preserve"> </w:t>
      </w:r>
      <w:r w:rsidR="0064063A" w:rsidRPr="0064063A">
        <w:rPr>
          <w:rFonts w:eastAsia="SimSun" w:cs="Times New Roman"/>
          <w:kern w:val="0"/>
          <w:szCs w:val="24"/>
        </w:rPr>
        <w:t xml:space="preserve">ambient air </w:t>
      </w:r>
      <w:r w:rsidR="0064063A">
        <w:rPr>
          <w:rFonts w:eastAsia="SimSun" w:cs="Times New Roman"/>
          <w:kern w:val="0"/>
          <w:szCs w:val="24"/>
        </w:rPr>
        <w:t xml:space="preserve">and </w:t>
      </w:r>
      <w:r w:rsidR="008928D3">
        <w:rPr>
          <w:rFonts w:eastAsia="SimSun" w:cs="Times New Roman"/>
          <w:kern w:val="0"/>
          <w:szCs w:val="24"/>
        </w:rPr>
        <w:t xml:space="preserve">EG </w:t>
      </w:r>
      <w:r w:rsidR="0064063A">
        <w:rPr>
          <w:rFonts w:eastAsia="SimSun" w:cs="Times New Roman"/>
          <w:kern w:val="0"/>
          <w:szCs w:val="24"/>
        </w:rPr>
        <w:t>cooling was not used</w:t>
      </w:r>
      <w:r w:rsidR="008E02AE">
        <w:rPr>
          <w:rFonts w:eastAsia="SimSun" w:cs="Times New Roman"/>
          <w:kern w:val="0"/>
          <w:szCs w:val="24"/>
        </w:rPr>
        <w:t xml:space="preserve"> </w:t>
      </w:r>
      <w:r w:rsidR="00F00257">
        <w:rPr>
          <w:rFonts w:eastAsia="SimSun" w:cs="Times New Roman"/>
          <w:kern w:val="0"/>
          <w:szCs w:val="24"/>
        </w:rPr>
        <w:t>during</w:t>
      </w:r>
      <w:r w:rsidR="00F00257" w:rsidRPr="0064063A">
        <w:rPr>
          <w:rFonts w:eastAsia="SimSun" w:cs="Times New Roman"/>
          <w:kern w:val="0"/>
          <w:szCs w:val="24"/>
        </w:rPr>
        <w:t xml:space="preserve"> </w:t>
      </w:r>
      <w:r w:rsidR="008E02AE" w:rsidRPr="0064063A">
        <w:rPr>
          <w:rFonts w:eastAsia="SimSun" w:cs="Times New Roman"/>
          <w:kern w:val="0"/>
          <w:szCs w:val="24"/>
        </w:rPr>
        <w:t>the IR thermography monitoring</w:t>
      </w:r>
      <w:r w:rsidR="0064063A" w:rsidRPr="0064063A">
        <w:rPr>
          <w:rFonts w:eastAsia="SimSun" w:cs="Times New Roman"/>
          <w:kern w:val="0"/>
          <w:szCs w:val="24"/>
        </w:rPr>
        <w:t>.</w:t>
      </w:r>
    </w:p>
    <w:p w14:paraId="76D81F8E" w14:textId="657FF52D" w:rsidR="001D5E0B" w:rsidRPr="001D5E0B" w:rsidRDefault="001D5E0B" w:rsidP="001D5E0B">
      <w:pPr>
        <w:spacing w:line="520" w:lineRule="exact"/>
        <w:ind w:firstLine="284"/>
        <w:rPr>
          <w:rFonts w:cs="Times New Roman"/>
          <w:szCs w:val="24"/>
          <w:lang w:eastAsia="en-US"/>
        </w:rPr>
      </w:pPr>
    </w:p>
    <w:p w14:paraId="3ED24891" w14:textId="15B23F95" w:rsidR="00E30875" w:rsidRPr="00A6612C" w:rsidRDefault="00F7763D" w:rsidP="00E30875">
      <w:pPr>
        <w:ind w:firstLine="284"/>
        <w:rPr>
          <w:rFonts w:ascii="Times" w:eastAsia="ＭＳ 明朝" w:hAnsi="Times" w:cs="ＭＳ 明朝"/>
          <w:b/>
          <w:bCs/>
          <w:sz w:val="28"/>
          <w:szCs w:val="28"/>
          <w:lang w:eastAsia="ja-JP"/>
        </w:rPr>
      </w:pPr>
      <w:r>
        <w:rPr>
          <w:rFonts w:ascii="Times" w:hAnsi="Times"/>
          <w:b/>
          <w:bCs/>
          <w:sz w:val="28"/>
          <w:szCs w:val="28"/>
          <w:lang w:eastAsia="en-US"/>
        </w:rPr>
        <w:t>3</w:t>
      </w:r>
      <w:r w:rsidR="00E30875" w:rsidRPr="00A6612C">
        <w:rPr>
          <w:rFonts w:ascii="Times" w:hAnsi="Times"/>
          <w:b/>
          <w:bCs/>
          <w:sz w:val="28"/>
          <w:szCs w:val="28"/>
          <w:lang w:eastAsia="en-US"/>
        </w:rPr>
        <w:t xml:space="preserve">. </w:t>
      </w:r>
      <w:r w:rsidR="002B1013">
        <w:rPr>
          <w:b/>
          <w:bCs/>
          <w:sz w:val="28"/>
          <w:szCs w:val="28"/>
          <w:lang w:eastAsia="ja-JP"/>
        </w:rPr>
        <w:t>C</w:t>
      </w:r>
      <w:r w:rsidR="002B1013" w:rsidRPr="00A6612C">
        <w:rPr>
          <w:b/>
          <w:bCs/>
          <w:sz w:val="28"/>
          <w:szCs w:val="28"/>
          <w:lang w:eastAsia="en-US"/>
        </w:rPr>
        <w:t xml:space="preserve">atalytic </w:t>
      </w:r>
      <w:r w:rsidR="00500737" w:rsidRPr="00A6612C">
        <w:rPr>
          <w:b/>
          <w:bCs/>
          <w:sz w:val="28"/>
          <w:szCs w:val="28"/>
          <w:lang w:eastAsia="en-US"/>
        </w:rPr>
        <w:t>CO</w:t>
      </w:r>
      <w:r w:rsidR="00500737" w:rsidRPr="00A6612C">
        <w:rPr>
          <w:b/>
          <w:bCs/>
          <w:sz w:val="28"/>
          <w:szCs w:val="28"/>
          <w:vertAlign w:val="subscript"/>
          <w:lang w:eastAsia="en-US"/>
        </w:rPr>
        <w:t>2</w:t>
      </w:r>
      <w:r w:rsidR="00500737" w:rsidRPr="00CF403E">
        <w:rPr>
          <w:b/>
          <w:bCs/>
          <w:sz w:val="28"/>
          <w:szCs w:val="28"/>
          <w:lang w:eastAsia="en-US"/>
        </w:rPr>
        <w:t xml:space="preserve"> </w:t>
      </w:r>
      <w:r w:rsidR="00E30875" w:rsidRPr="00A6612C">
        <w:rPr>
          <w:b/>
          <w:bCs/>
          <w:sz w:val="28"/>
          <w:szCs w:val="28"/>
          <w:lang w:eastAsia="en-US"/>
        </w:rPr>
        <w:t>Reduction Tests</w:t>
      </w:r>
    </w:p>
    <w:p w14:paraId="24C4B3EF" w14:textId="77777777" w:rsidR="009F630A" w:rsidRDefault="009F630A" w:rsidP="009F630A">
      <w:pPr>
        <w:spacing w:line="520" w:lineRule="exact"/>
        <w:ind w:firstLine="284"/>
        <w:rPr>
          <w:rFonts w:cs="Times New Roman"/>
          <w:b/>
          <w:bCs/>
          <w:color w:val="0070C0"/>
          <w:vertAlign w:val="superscript"/>
        </w:rPr>
      </w:pPr>
    </w:p>
    <w:p w14:paraId="29378B60" w14:textId="69E2507E" w:rsidR="009F630A" w:rsidRPr="00F167D0" w:rsidRDefault="003079F1" w:rsidP="0064063A">
      <w:pPr>
        <w:spacing w:line="520" w:lineRule="exact"/>
        <w:ind w:firstLine="284"/>
        <w:rPr>
          <w:rFonts w:cs="Times New Roman"/>
          <w:color w:val="000000" w:themeColor="text1"/>
        </w:rPr>
      </w:pPr>
      <w:r w:rsidRPr="00F167D0">
        <w:rPr>
          <w:rFonts w:cs="Times New Roman"/>
          <w:b/>
          <w:bCs/>
          <w:color w:val="000000" w:themeColor="text1"/>
        </w:rPr>
        <w:t>3</w:t>
      </w:r>
      <w:r w:rsidR="00CB07D1" w:rsidRPr="00F167D0">
        <w:rPr>
          <w:rFonts w:cs="Times New Roman"/>
          <w:b/>
          <w:bCs/>
          <w:color w:val="000000" w:themeColor="text1"/>
        </w:rPr>
        <w:t xml:space="preserve">.1. </w:t>
      </w:r>
      <w:r w:rsidR="00AF7ADA" w:rsidRPr="00F167D0">
        <w:rPr>
          <w:rFonts w:cs="Times New Roman"/>
          <w:b/>
          <w:bCs/>
          <w:color w:val="000000" w:themeColor="text1"/>
        </w:rPr>
        <w:t>Bandgap of ZrO</w:t>
      </w:r>
      <w:r w:rsidR="00AF7ADA" w:rsidRPr="00F167D0">
        <w:rPr>
          <w:rFonts w:cs="Times New Roman"/>
          <w:b/>
          <w:bCs/>
          <w:color w:val="000000" w:themeColor="text1"/>
          <w:vertAlign w:val="subscript"/>
        </w:rPr>
        <w:t>2</w:t>
      </w:r>
      <w:r w:rsidR="00AF7ADA" w:rsidRPr="00F167D0">
        <w:rPr>
          <w:rFonts w:cs="Times New Roman"/>
          <w:b/>
          <w:bCs/>
          <w:color w:val="000000" w:themeColor="text1"/>
        </w:rPr>
        <w:t xml:space="preserve"> and </w:t>
      </w:r>
      <w:r w:rsidR="007F475D" w:rsidRPr="00F167D0">
        <w:rPr>
          <w:rFonts w:cs="Times New Roman"/>
          <w:b/>
          <w:bCs/>
          <w:color w:val="000000" w:themeColor="text1"/>
          <w:vertAlign w:val="superscript"/>
        </w:rPr>
        <w:t>13</w:t>
      </w:r>
      <w:r w:rsidR="007F475D" w:rsidRPr="00F167D0">
        <w:rPr>
          <w:rFonts w:cs="Times New Roman"/>
          <w:b/>
          <w:bCs/>
          <w:color w:val="000000" w:themeColor="text1"/>
        </w:rPr>
        <w:t>CO</w:t>
      </w:r>
      <w:r w:rsidR="007F475D" w:rsidRPr="00F167D0">
        <w:rPr>
          <w:rFonts w:cs="Times New Roman"/>
          <w:b/>
          <w:bCs/>
          <w:color w:val="000000" w:themeColor="text1"/>
          <w:vertAlign w:val="subscript"/>
        </w:rPr>
        <w:t>2</w:t>
      </w:r>
      <w:r w:rsidR="007F475D" w:rsidRPr="00F167D0">
        <w:rPr>
          <w:rFonts w:cs="Times New Roman"/>
          <w:b/>
          <w:bCs/>
          <w:color w:val="000000" w:themeColor="text1"/>
        </w:rPr>
        <w:t xml:space="preserve"> Photoreduction Tests.</w:t>
      </w:r>
      <w:r w:rsidR="007F475D" w:rsidRPr="00F167D0">
        <w:rPr>
          <w:rFonts w:cs="Times New Roman"/>
          <w:color w:val="000000" w:themeColor="text1"/>
        </w:rPr>
        <w:t xml:space="preserve"> </w:t>
      </w:r>
      <w:r w:rsidR="0018120E" w:rsidRPr="00F167D0">
        <w:rPr>
          <w:rFonts w:cs="Times New Roman"/>
          <w:color w:val="000000" w:themeColor="text1"/>
        </w:rPr>
        <w:t>The charge separation in ZrO</w:t>
      </w:r>
      <w:r w:rsidR="0018120E" w:rsidRPr="00F167D0">
        <w:rPr>
          <w:rFonts w:cs="Times New Roman"/>
          <w:color w:val="000000" w:themeColor="text1"/>
          <w:vertAlign w:val="subscript"/>
        </w:rPr>
        <w:t>2</w:t>
      </w:r>
      <w:r w:rsidR="0018120E" w:rsidRPr="00F167D0">
        <w:rPr>
          <w:rFonts w:cs="Times New Roman"/>
          <w:color w:val="000000" w:themeColor="text1"/>
        </w:rPr>
        <w:t xml:space="preserve"> (Type JRC-ZRO-3</w:t>
      </w:r>
      <w:r w:rsidR="00FF4372" w:rsidRPr="00F167D0">
        <w:rPr>
          <w:rFonts w:cs="Times New Roman"/>
          <w:color w:val="000000" w:themeColor="text1"/>
        </w:rPr>
        <w:t>, Catalysis Society of Japan</w:t>
      </w:r>
      <w:r w:rsidR="0018120E" w:rsidRPr="00F167D0">
        <w:rPr>
          <w:rFonts w:cs="Times New Roman"/>
          <w:color w:val="000000" w:themeColor="text1"/>
        </w:rPr>
        <w:t xml:space="preserve">) occurred </w:t>
      </w:r>
      <w:r w:rsidR="00FF4372" w:rsidRPr="00F167D0">
        <w:rPr>
          <w:rFonts w:cs="Times New Roman"/>
          <w:color w:val="000000" w:themeColor="text1"/>
        </w:rPr>
        <w:t>owing to</w:t>
      </w:r>
      <w:r w:rsidR="00EB0D7F" w:rsidRPr="00F167D0">
        <w:rPr>
          <w:rFonts w:cs="Times New Roman"/>
          <w:color w:val="000000" w:themeColor="text1"/>
        </w:rPr>
        <w:t xml:space="preserve"> the excitation </w:t>
      </w:r>
      <w:r w:rsidR="00FF4372" w:rsidRPr="00F167D0">
        <w:rPr>
          <w:rFonts w:cs="Times New Roman"/>
          <w:color w:val="000000" w:themeColor="text1"/>
        </w:rPr>
        <w:t>by the light of 200 nm from 150 W-Xe arc lamp evidenced as the fluorescence spectrum peaked at 367 nm (Model FP-8600</w:t>
      </w:r>
      <w:r w:rsidR="00B50BDA" w:rsidRPr="00F167D0">
        <w:rPr>
          <w:rFonts w:cs="Times New Roman"/>
          <w:color w:val="000000" w:themeColor="text1"/>
        </w:rPr>
        <w:t>, JASCO</w:t>
      </w:r>
      <w:r w:rsidR="00FF4372" w:rsidRPr="00F167D0">
        <w:rPr>
          <w:rFonts w:cs="Times New Roman"/>
          <w:color w:val="000000" w:themeColor="text1"/>
        </w:rPr>
        <w:t>).</w:t>
      </w:r>
      <w:r w:rsidR="00FF4372" w:rsidRPr="00F167D0">
        <w:rPr>
          <w:rFonts w:cs="Times New Roman"/>
          <w:color w:val="000000" w:themeColor="text1"/>
          <w:vertAlign w:val="superscript"/>
        </w:rPr>
        <w:t>S</w:t>
      </w:r>
      <w:r w:rsidR="00B50BDA" w:rsidRPr="00F167D0">
        <w:rPr>
          <w:rFonts w:cs="Times New Roman"/>
          <w:color w:val="000000" w:themeColor="text1"/>
          <w:vertAlign w:val="superscript"/>
        </w:rPr>
        <w:t>1</w:t>
      </w:r>
      <w:r w:rsidR="00FF4372" w:rsidRPr="00F167D0">
        <w:rPr>
          <w:rFonts w:cs="Times New Roman"/>
          <w:color w:val="000000" w:themeColor="text1"/>
        </w:rPr>
        <w:t xml:space="preserve"> </w:t>
      </w:r>
      <w:r w:rsidR="00E747FC" w:rsidRPr="00F167D0">
        <w:rPr>
          <w:rFonts w:cs="Times New Roman"/>
          <w:color w:val="000000" w:themeColor="text1"/>
        </w:rPr>
        <w:t>The bandgap value for the ZrO</w:t>
      </w:r>
      <w:r w:rsidR="00E747FC" w:rsidRPr="00F167D0">
        <w:rPr>
          <w:rFonts w:cs="Times New Roman"/>
          <w:color w:val="000000" w:themeColor="text1"/>
          <w:vertAlign w:val="subscript"/>
        </w:rPr>
        <w:t>2</w:t>
      </w:r>
      <w:r w:rsidR="00E747FC" w:rsidRPr="00F167D0">
        <w:rPr>
          <w:rFonts w:cs="Times New Roman"/>
          <w:color w:val="000000" w:themeColor="text1"/>
        </w:rPr>
        <w:t xml:space="preserve"> evaluated by the UV–visible absorption </w:t>
      </w:r>
      <w:r w:rsidR="005F29FD" w:rsidRPr="00F167D0">
        <w:rPr>
          <w:rFonts w:cs="Times New Roman"/>
          <w:color w:val="000000" w:themeColor="text1"/>
        </w:rPr>
        <w:t>edge (248 nm)</w:t>
      </w:r>
      <w:r w:rsidR="00E747FC" w:rsidRPr="00F167D0">
        <w:rPr>
          <w:rFonts w:cs="Times New Roman"/>
          <w:color w:val="000000" w:themeColor="text1"/>
        </w:rPr>
        <w:t xml:space="preserve"> </w:t>
      </w:r>
      <w:r w:rsidR="005F29FD" w:rsidRPr="00F167D0">
        <w:rPr>
          <w:rFonts w:cs="Times New Roman"/>
          <w:color w:val="000000" w:themeColor="text1"/>
        </w:rPr>
        <w:t>was 5.0 eV</w:t>
      </w:r>
      <w:r w:rsidR="00CB4862" w:rsidRPr="00F167D0">
        <w:rPr>
          <w:rFonts w:cs="Times New Roman"/>
          <w:color w:val="000000" w:themeColor="text1"/>
        </w:rPr>
        <w:t xml:space="preserve"> (Figure S</w:t>
      </w:r>
      <w:r w:rsidR="0006572F" w:rsidRPr="00F167D0">
        <w:rPr>
          <w:rFonts w:cs="Times New Roman"/>
          <w:color w:val="000000" w:themeColor="text1"/>
        </w:rPr>
        <w:t>4</w:t>
      </w:r>
      <w:r w:rsidR="00EA7FD0">
        <w:rPr>
          <w:rFonts w:cs="Times New Roman"/>
          <w:color w:val="000000" w:themeColor="text1"/>
        </w:rPr>
        <w:t>(a)</w:t>
      </w:r>
      <w:r w:rsidR="00CB4862" w:rsidRPr="00F167D0">
        <w:rPr>
          <w:rFonts w:cs="Times New Roman"/>
          <w:color w:val="000000" w:themeColor="text1"/>
        </w:rPr>
        <w:t>)</w:t>
      </w:r>
      <w:r w:rsidR="004B3381" w:rsidRPr="00F167D0">
        <w:rPr>
          <w:rFonts w:cs="Times New Roman"/>
          <w:color w:val="000000" w:themeColor="text1"/>
        </w:rPr>
        <w:t>.</w:t>
      </w:r>
      <w:r w:rsidR="005F29FD" w:rsidRPr="00F167D0">
        <w:rPr>
          <w:rFonts w:cs="Times New Roman"/>
          <w:color w:val="000000" w:themeColor="text1"/>
          <w:vertAlign w:val="superscript"/>
        </w:rPr>
        <w:t>S</w:t>
      </w:r>
      <w:r w:rsidR="00B50BDA" w:rsidRPr="00F167D0">
        <w:rPr>
          <w:rFonts w:cs="Times New Roman"/>
          <w:color w:val="000000" w:themeColor="text1"/>
          <w:vertAlign w:val="superscript"/>
        </w:rPr>
        <w:t>1</w:t>
      </w:r>
      <w:r w:rsidR="005F29FD" w:rsidRPr="00F167D0">
        <w:rPr>
          <w:rFonts w:cs="Times New Roman"/>
          <w:color w:val="000000" w:themeColor="text1"/>
        </w:rPr>
        <w:t xml:space="preserve"> In accordance, the excitation spectrum for 369 nm-fluorescence sharply decayed at the excitation energy greater than 248 nm.</w:t>
      </w:r>
      <w:r w:rsidR="007C4FBF" w:rsidRPr="00F167D0">
        <w:rPr>
          <w:rFonts w:cs="Times New Roman"/>
          <w:color w:val="000000" w:themeColor="text1"/>
          <w:vertAlign w:val="superscript"/>
        </w:rPr>
        <w:t>S</w:t>
      </w:r>
      <w:r w:rsidR="00B50BDA" w:rsidRPr="00F167D0">
        <w:rPr>
          <w:rFonts w:cs="Times New Roman"/>
          <w:color w:val="000000" w:themeColor="text1"/>
          <w:vertAlign w:val="superscript"/>
        </w:rPr>
        <w:t>1</w:t>
      </w:r>
    </w:p>
    <w:p w14:paraId="52EABA84" w14:textId="53F865E3" w:rsidR="009F630A" w:rsidRPr="00F167D0" w:rsidRDefault="00137E2B" w:rsidP="009F630A">
      <w:pPr>
        <w:spacing w:line="520" w:lineRule="exact"/>
        <w:ind w:firstLine="284"/>
        <w:rPr>
          <w:rFonts w:cs="Times New Roman"/>
          <w:color w:val="000000" w:themeColor="text1"/>
        </w:rPr>
      </w:pPr>
      <w:r w:rsidRPr="00F167D0">
        <w:rPr>
          <w:rFonts w:cs="Times New Roman"/>
          <w:color w:val="000000" w:themeColor="text1"/>
        </w:rPr>
        <w:t xml:space="preserve">In addition to the bandgap excitation, </w:t>
      </w:r>
      <w:r w:rsidR="0027493B" w:rsidRPr="00F167D0">
        <w:rPr>
          <w:rFonts w:cs="Times New Roman"/>
          <w:color w:val="000000" w:themeColor="text1"/>
        </w:rPr>
        <w:t>interband impurity levels, e.g. surface O vacancy (V</w:t>
      </w:r>
      <w:r w:rsidR="0027493B" w:rsidRPr="00F167D0">
        <w:rPr>
          <w:rFonts w:cs="Times New Roman"/>
          <w:color w:val="000000" w:themeColor="text1"/>
          <w:vertAlign w:val="subscript"/>
        </w:rPr>
        <w:t>O</w:t>
      </w:r>
      <w:r w:rsidR="0027493B" w:rsidRPr="00F167D0">
        <w:rPr>
          <w:rFonts w:cs="Times New Roman"/>
          <w:color w:val="000000" w:themeColor="text1"/>
          <w:vertAlign w:val="superscript"/>
        </w:rPr>
        <w:t>••</w:t>
      </w:r>
      <w:r w:rsidR="0027493B" w:rsidRPr="00F167D0">
        <w:rPr>
          <w:rFonts w:cs="Times New Roman"/>
          <w:color w:val="000000" w:themeColor="text1"/>
        </w:rPr>
        <w:t xml:space="preserve">) sites, is likely to contribute </w:t>
      </w:r>
      <w:r w:rsidR="00EA7FD0">
        <w:rPr>
          <w:rFonts w:cs="Times New Roman"/>
          <w:color w:val="000000" w:themeColor="text1"/>
        </w:rPr>
        <w:t xml:space="preserve">to </w:t>
      </w:r>
      <w:r w:rsidR="0027493B" w:rsidRPr="00F167D0">
        <w:rPr>
          <w:rFonts w:cs="Times New Roman"/>
          <w:color w:val="000000" w:themeColor="text1"/>
        </w:rPr>
        <w:t xml:space="preserve">a part of the charge separation based on the photocatalytic </w:t>
      </w:r>
      <w:r w:rsidR="0088505E" w:rsidRPr="00F167D0">
        <w:rPr>
          <w:rFonts w:cs="Times New Roman"/>
          <w:color w:val="000000" w:themeColor="text1"/>
        </w:rPr>
        <w:t xml:space="preserve">test </w:t>
      </w:r>
      <w:r w:rsidR="00B50BDA" w:rsidRPr="00F167D0">
        <w:rPr>
          <w:rFonts w:eastAsia="ＭＳ 明朝" w:cs="Times New Roman"/>
          <w:color w:val="000000" w:themeColor="text1"/>
          <w:lang w:eastAsia="ja-JP"/>
        </w:rPr>
        <w:t>using ZrO</w:t>
      </w:r>
      <w:r w:rsidR="00B50BDA" w:rsidRPr="00F167D0">
        <w:rPr>
          <w:rFonts w:eastAsia="ＭＳ 明朝" w:cs="Times New Roman"/>
          <w:color w:val="000000" w:themeColor="text1"/>
          <w:vertAlign w:val="subscript"/>
          <w:lang w:eastAsia="ja-JP"/>
        </w:rPr>
        <w:t>2</w:t>
      </w:r>
      <w:r w:rsidR="00B50BDA" w:rsidRPr="00F167D0">
        <w:rPr>
          <w:rFonts w:eastAsia="ＭＳ 明朝" w:cs="Times New Roman"/>
          <w:color w:val="000000" w:themeColor="text1"/>
          <w:lang w:eastAsia="ja-JP"/>
        </w:rPr>
        <w:t xml:space="preserve"> </w:t>
      </w:r>
      <w:r w:rsidR="0088505E" w:rsidRPr="00F167D0">
        <w:rPr>
          <w:rFonts w:cs="Times New Roman"/>
          <w:color w:val="000000" w:themeColor="text1"/>
        </w:rPr>
        <w:t xml:space="preserve">irradiated under full light from Xe arc lamp compared to that irradiated under light filtered at wavelength </w:t>
      </w:r>
      <w:r w:rsidR="0088505E" w:rsidRPr="00F167D0">
        <w:rPr>
          <w:rFonts w:cs="Times New Roman"/>
          <w:i/>
          <w:iCs/>
          <w:color w:val="000000" w:themeColor="text1"/>
        </w:rPr>
        <w:t>λ</w:t>
      </w:r>
      <w:r w:rsidR="0088505E" w:rsidRPr="00F167D0">
        <w:rPr>
          <w:rFonts w:cs="Times New Roman"/>
          <w:color w:val="000000" w:themeColor="text1"/>
        </w:rPr>
        <w:t xml:space="preserve"> &gt; 320 nm</w:t>
      </w:r>
      <w:r w:rsidR="00C370DB" w:rsidRPr="00F167D0">
        <w:rPr>
          <w:rFonts w:cs="Times New Roman"/>
          <w:color w:val="000000" w:themeColor="text1"/>
        </w:rPr>
        <w:t xml:space="preserve">. As the result, 18% of photocatalytic activity was retained in the test filtered at </w:t>
      </w:r>
      <w:r w:rsidR="00C370DB" w:rsidRPr="00F167D0">
        <w:rPr>
          <w:rFonts w:cs="Times New Roman"/>
          <w:i/>
          <w:iCs/>
          <w:color w:val="000000" w:themeColor="text1"/>
        </w:rPr>
        <w:t>λ</w:t>
      </w:r>
      <w:r w:rsidR="00C370DB" w:rsidRPr="00F167D0">
        <w:rPr>
          <w:rFonts w:cs="Times New Roman"/>
          <w:color w:val="000000" w:themeColor="text1"/>
        </w:rPr>
        <w:t xml:space="preserve"> &gt; 320 nm,</w:t>
      </w:r>
      <w:r w:rsidR="00A16059" w:rsidRPr="00F167D0">
        <w:rPr>
          <w:rFonts w:cs="Times New Roman"/>
          <w:color w:val="000000" w:themeColor="text1"/>
          <w:vertAlign w:val="superscript"/>
        </w:rPr>
        <w:t>S</w:t>
      </w:r>
      <w:r w:rsidR="00B50BDA" w:rsidRPr="00F167D0">
        <w:rPr>
          <w:rFonts w:cs="Times New Roman"/>
          <w:color w:val="000000" w:themeColor="text1"/>
          <w:vertAlign w:val="superscript"/>
        </w:rPr>
        <w:t>3</w:t>
      </w:r>
      <w:r w:rsidR="00C370DB" w:rsidRPr="00F167D0">
        <w:rPr>
          <w:rFonts w:cs="Times New Roman"/>
          <w:color w:val="000000" w:themeColor="text1"/>
        </w:rPr>
        <w:t xml:space="preserve"> strongly suggesting </w:t>
      </w:r>
      <w:r w:rsidR="00A16059" w:rsidRPr="00F167D0">
        <w:rPr>
          <w:rFonts w:cs="Times New Roman"/>
          <w:color w:val="000000" w:themeColor="text1"/>
        </w:rPr>
        <w:t>the contribution of interband impurity levels.</w:t>
      </w:r>
    </w:p>
    <w:p w14:paraId="00E4C25E" w14:textId="124D2643" w:rsidR="00E34703" w:rsidRPr="00F167D0" w:rsidRDefault="005F5070" w:rsidP="00337C14">
      <w:pPr>
        <w:spacing w:line="520" w:lineRule="exact"/>
        <w:ind w:firstLine="284"/>
        <w:rPr>
          <w:rFonts w:cs="Times New Roman"/>
          <w:color w:val="000000" w:themeColor="text1"/>
        </w:rPr>
      </w:pPr>
      <w:r w:rsidRPr="00F167D0">
        <w:rPr>
          <w:rFonts w:cs="Times New Roman"/>
          <w:color w:val="000000" w:themeColor="text1"/>
        </w:rPr>
        <w:t xml:space="preserve">The </w:t>
      </w:r>
      <w:r w:rsidR="0046703D" w:rsidRPr="00F167D0">
        <w:rPr>
          <w:rFonts w:cs="Times New Roman"/>
          <w:color w:val="000000" w:themeColor="text1"/>
        </w:rPr>
        <w:t xml:space="preserve">light intensity distribution from Model MAX-350 </w:t>
      </w:r>
      <w:r w:rsidR="00B50BDA" w:rsidRPr="00F167D0">
        <w:rPr>
          <w:rFonts w:cs="Times New Roman"/>
          <w:color w:val="000000" w:themeColor="text1"/>
        </w:rPr>
        <w:t xml:space="preserve">(Asahi Spectrum) used in this study </w:t>
      </w:r>
      <w:r w:rsidR="0046703D" w:rsidRPr="00F167D0">
        <w:rPr>
          <w:rFonts w:cs="Times New Roman"/>
          <w:color w:val="000000" w:themeColor="text1"/>
        </w:rPr>
        <w:t xml:space="preserve">is shown as a function of wavelength (Figure S1). </w:t>
      </w:r>
      <w:r w:rsidR="00572196" w:rsidRPr="00F167D0">
        <w:rPr>
          <w:rFonts w:cs="Times New Roman"/>
          <w:color w:val="000000" w:themeColor="text1"/>
        </w:rPr>
        <w:t xml:space="preserve">Although the distribution below 250 nm was not </w:t>
      </w:r>
      <w:r w:rsidR="00E34703" w:rsidRPr="00F167D0">
        <w:rPr>
          <w:rFonts w:cs="Times New Roman"/>
          <w:color w:val="000000" w:themeColor="text1"/>
        </w:rPr>
        <w:t>shown</w:t>
      </w:r>
      <w:r w:rsidR="00572196" w:rsidRPr="00F167D0">
        <w:rPr>
          <w:rFonts w:cs="Times New Roman"/>
          <w:color w:val="000000" w:themeColor="text1"/>
        </w:rPr>
        <w:t xml:space="preserve">, </w:t>
      </w:r>
      <w:r w:rsidR="00C47B60" w:rsidRPr="00F167D0">
        <w:rPr>
          <w:rFonts w:cs="Times New Roman"/>
          <w:color w:val="000000" w:themeColor="text1"/>
        </w:rPr>
        <w:t>the distribution extend</w:t>
      </w:r>
      <w:r w:rsidR="00E34703" w:rsidRPr="00F167D0">
        <w:rPr>
          <w:rFonts w:cs="Times New Roman"/>
          <w:color w:val="000000" w:themeColor="text1"/>
        </w:rPr>
        <w:t>s</w:t>
      </w:r>
      <w:r w:rsidR="00C47B60" w:rsidRPr="00F167D0">
        <w:rPr>
          <w:rFonts w:cs="Times New Roman"/>
          <w:color w:val="000000" w:themeColor="text1"/>
        </w:rPr>
        <w:t xml:space="preserve"> below 250 nm to enable </w:t>
      </w:r>
      <w:r w:rsidR="00E34703" w:rsidRPr="00F167D0">
        <w:rPr>
          <w:rFonts w:cs="Times New Roman"/>
          <w:color w:val="000000" w:themeColor="text1"/>
        </w:rPr>
        <w:t>bandgap</w:t>
      </w:r>
      <w:r w:rsidR="00C47B60" w:rsidRPr="00F167D0">
        <w:rPr>
          <w:rFonts w:cs="Times New Roman"/>
          <w:color w:val="000000" w:themeColor="text1"/>
        </w:rPr>
        <w:t xml:space="preserve"> transition for ZrO</w:t>
      </w:r>
      <w:r w:rsidR="00C47B60" w:rsidRPr="00F167D0">
        <w:rPr>
          <w:rFonts w:cs="Times New Roman"/>
          <w:color w:val="000000" w:themeColor="text1"/>
          <w:vertAlign w:val="subscript"/>
        </w:rPr>
        <w:t>2</w:t>
      </w:r>
      <w:r w:rsidR="00C47B60" w:rsidRPr="00F167D0">
        <w:rPr>
          <w:rFonts w:cs="Times New Roman"/>
          <w:color w:val="000000" w:themeColor="text1"/>
        </w:rPr>
        <w:t xml:space="preserve"> as well as transition</w:t>
      </w:r>
      <w:r w:rsidR="004B3381" w:rsidRPr="00F167D0">
        <w:rPr>
          <w:rFonts w:cs="Times New Roman"/>
          <w:color w:val="000000" w:themeColor="text1"/>
        </w:rPr>
        <w:t>s</w:t>
      </w:r>
      <w:r w:rsidR="00C47B60" w:rsidRPr="00F167D0">
        <w:rPr>
          <w:rFonts w:cs="Times New Roman"/>
          <w:color w:val="000000" w:themeColor="text1"/>
        </w:rPr>
        <w:t xml:space="preserve"> starting from interband impurity level to conduction band and/or from valence band to interband impurity level</w:t>
      </w:r>
      <w:r w:rsidR="00337C14">
        <w:rPr>
          <w:rFonts w:cs="Times New Roman"/>
          <w:color w:val="000000" w:themeColor="text1"/>
        </w:rPr>
        <w:t xml:space="preserve"> (see </w:t>
      </w:r>
      <w:r w:rsidR="00337C14" w:rsidRPr="00337C14">
        <w:rPr>
          <w:rFonts w:cs="Times New Roman"/>
          <w:i/>
          <w:iCs/>
          <w:color w:val="000000" w:themeColor="text1"/>
        </w:rPr>
        <w:t>Section 2.1</w:t>
      </w:r>
      <w:r w:rsidR="00337C14">
        <w:rPr>
          <w:rFonts w:cs="Times New Roman"/>
          <w:color w:val="000000" w:themeColor="text1"/>
        </w:rPr>
        <w:t>)</w:t>
      </w:r>
      <w:r w:rsidR="004B3381" w:rsidRPr="00F167D0">
        <w:rPr>
          <w:rFonts w:cs="Times New Roman"/>
          <w:color w:val="000000" w:themeColor="text1"/>
        </w:rPr>
        <w:t>.</w:t>
      </w:r>
      <w:r w:rsidR="00EA7FD0" w:rsidRPr="00EA7FD0">
        <w:rPr>
          <w:rFonts w:cs="Times New Roman"/>
          <w:color w:val="000000" w:themeColor="text1"/>
          <w:vertAlign w:val="superscript"/>
        </w:rPr>
        <w:t>S6</w:t>
      </w:r>
    </w:p>
    <w:p w14:paraId="5667B13C" w14:textId="430E5527" w:rsidR="009F36B9" w:rsidRPr="00F167D0" w:rsidRDefault="004B3381" w:rsidP="00DF0AF9">
      <w:pPr>
        <w:spacing w:line="520" w:lineRule="exact"/>
        <w:ind w:firstLine="284"/>
        <w:rPr>
          <w:rFonts w:cs="Times New Roman"/>
          <w:color w:val="000000" w:themeColor="text1"/>
        </w:rPr>
      </w:pPr>
      <w:r w:rsidRPr="00F167D0">
        <w:rPr>
          <w:rFonts w:cs="Times New Roman"/>
          <w:color w:val="000000" w:themeColor="text1"/>
        </w:rPr>
        <w:lastRenderedPageBreak/>
        <w:t>In clear contrast, nanosize Ru–Ni or Ni portion in Ru–Ni–ZrO</w:t>
      </w:r>
      <w:r w:rsidRPr="00F167D0">
        <w:rPr>
          <w:rFonts w:cs="Times New Roman"/>
          <w:color w:val="000000" w:themeColor="text1"/>
          <w:vertAlign w:val="subscript"/>
        </w:rPr>
        <w:t>2</w:t>
      </w:r>
      <w:r w:rsidRPr="00F167D0">
        <w:rPr>
          <w:rFonts w:cs="Times New Roman"/>
          <w:color w:val="000000" w:themeColor="text1"/>
        </w:rPr>
        <w:t xml:space="preserve"> and Ni–ZrO</w:t>
      </w:r>
      <w:r w:rsidRPr="00F167D0">
        <w:rPr>
          <w:rFonts w:cs="Times New Roman"/>
          <w:color w:val="000000" w:themeColor="text1"/>
          <w:vertAlign w:val="subscript"/>
        </w:rPr>
        <w:t>2</w:t>
      </w:r>
      <w:r w:rsidRPr="00F167D0">
        <w:rPr>
          <w:rFonts w:cs="Times New Roman"/>
          <w:color w:val="000000" w:themeColor="text1"/>
        </w:rPr>
        <w:t xml:space="preserve"> catalysts were responsible for the extensive absorption throughout the UV and visible light ranges</w:t>
      </w:r>
      <w:r w:rsidR="00CB4862" w:rsidRPr="00F167D0">
        <w:rPr>
          <w:rFonts w:cs="Times New Roman"/>
          <w:color w:val="000000" w:themeColor="text1"/>
        </w:rPr>
        <w:t xml:space="preserve"> (Figure S</w:t>
      </w:r>
      <w:r w:rsidR="0006572F" w:rsidRPr="00F167D0">
        <w:rPr>
          <w:rFonts w:cs="Times New Roman"/>
          <w:color w:val="000000" w:themeColor="text1"/>
        </w:rPr>
        <w:t>4</w:t>
      </w:r>
      <w:r w:rsidR="00EA7FD0">
        <w:rPr>
          <w:rFonts w:cs="Times New Roman"/>
          <w:color w:val="000000" w:themeColor="text1"/>
        </w:rPr>
        <w:t>(b) and (c)</w:t>
      </w:r>
      <w:r w:rsidR="00CB4862" w:rsidRPr="00F167D0">
        <w:rPr>
          <w:rFonts w:cs="Times New Roman"/>
          <w:color w:val="000000" w:themeColor="text1"/>
        </w:rPr>
        <w:t>)</w:t>
      </w:r>
      <w:r w:rsidRPr="00F167D0">
        <w:rPr>
          <w:rFonts w:cs="Times New Roman"/>
          <w:color w:val="000000" w:themeColor="text1"/>
        </w:rPr>
        <w:t xml:space="preserve">, </w:t>
      </w:r>
      <w:r w:rsidR="00E34703" w:rsidRPr="00F167D0">
        <w:rPr>
          <w:rFonts w:cs="Times New Roman"/>
          <w:color w:val="000000" w:themeColor="text1"/>
        </w:rPr>
        <w:t>and</w:t>
      </w:r>
      <w:r w:rsidRPr="00F167D0">
        <w:rPr>
          <w:rFonts w:cs="Times New Roman"/>
          <w:color w:val="000000" w:themeColor="text1"/>
        </w:rPr>
        <w:t xml:space="preserve"> not sensitive to the excitation wavelength to enable the catalytic role.</w:t>
      </w:r>
    </w:p>
    <w:p w14:paraId="1240D6B1" w14:textId="77777777" w:rsidR="009F36B9" w:rsidRPr="00F167D0" w:rsidRDefault="009F36B9" w:rsidP="00FA3E9E">
      <w:pPr>
        <w:spacing w:line="400" w:lineRule="exact"/>
        <w:ind w:firstLine="284"/>
        <w:rPr>
          <w:rFonts w:cs="Times New Roman"/>
          <w:color w:val="000000" w:themeColor="text1"/>
        </w:rPr>
      </w:pPr>
    </w:p>
    <w:p w14:paraId="2955720C" w14:textId="4A53E00E" w:rsidR="003E3081" w:rsidRPr="00F167D0" w:rsidRDefault="00500737" w:rsidP="003E3081">
      <w:pPr>
        <w:rPr>
          <w:color w:val="000000" w:themeColor="text1"/>
          <w:sz w:val="22"/>
          <w:lang w:eastAsia="ja-JP"/>
        </w:rPr>
      </w:pPr>
      <w:r w:rsidRPr="00F167D0">
        <w:rPr>
          <w:b/>
          <w:bCs/>
          <w:color w:val="000000" w:themeColor="text1"/>
          <w:sz w:val="22"/>
          <w:lang w:eastAsia="ja-JP"/>
        </w:rPr>
        <w:t>Table S2.</w:t>
      </w:r>
      <w:r w:rsidRPr="00F167D0">
        <w:rPr>
          <w:color w:val="000000" w:themeColor="text1"/>
          <w:sz w:val="22"/>
          <w:lang w:eastAsia="ja-JP"/>
        </w:rPr>
        <w:t xml:space="preserve"> Results of catalytic CO</w:t>
      </w:r>
      <w:r w:rsidRPr="00F167D0">
        <w:rPr>
          <w:color w:val="000000" w:themeColor="text1"/>
          <w:sz w:val="22"/>
          <w:vertAlign w:val="subscript"/>
          <w:lang w:eastAsia="ja-JP"/>
        </w:rPr>
        <w:t>2</w:t>
      </w:r>
      <w:r w:rsidRPr="00F167D0">
        <w:rPr>
          <w:color w:val="000000" w:themeColor="text1"/>
          <w:sz w:val="22"/>
          <w:lang w:eastAsia="ja-JP"/>
        </w:rPr>
        <w:t xml:space="preserve"> reduction tests using Ru–Ni–ZrO</w:t>
      </w:r>
      <w:r w:rsidRPr="00F167D0">
        <w:rPr>
          <w:color w:val="000000" w:themeColor="text1"/>
          <w:sz w:val="22"/>
          <w:vertAlign w:val="subscript"/>
          <w:lang w:eastAsia="ja-JP"/>
        </w:rPr>
        <w:t>2</w:t>
      </w:r>
      <w:r w:rsidRPr="00F167D0">
        <w:rPr>
          <w:color w:val="000000" w:themeColor="text1"/>
          <w:sz w:val="22"/>
          <w:lang w:eastAsia="ja-JP"/>
        </w:rPr>
        <w:t xml:space="preserve"> catalysts with varying </w:t>
      </w:r>
      <w:r w:rsidR="00E54231" w:rsidRPr="00F167D0">
        <w:rPr>
          <w:color w:val="000000" w:themeColor="text1"/>
          <w:sz w:val="22"/>
          <w:lang w:eastAsia="ja-JP"/>
        </w:rPr>
        <w:t xml:space="preserve">the </w:t>
      </w:r>
      <w:r w:rsidRPr="00F167D0">
        <w:rPr>
          <w:color w:val="000000" w:themeColor="text1"/>
          <w:sz w:val="22"/>
          <w:lang w:eastAsia="ja-JP"/>
        </w:rPr>
        <w:t xml:space="preserve">Ru loading </w:t>
      </w:r>
      <w:r w:rsidR="002B6661" w:rsidRPr="00F167D0">
        <w:rPr>
          <w:color w:val="000000" w:themeColor="text1"/>
          <w:sz w:val="22"/>
          <w:lang w:eastAsia="ja-JP"/>
        </w:rPr>
        <w:t xml:space="preserve">between 0 and 2.0 wt% </w:t>
      </w:r>
      <w:r w:rsidRPr="00F167D0">
        <w:rPr>
          <w:color w:val="000000" w:themeColor="text1"/>
          <w:sz w:val="22"/>
          <w:lang w:eastAsia="ja-JP"/>
        </w:rPr>
        <w:t>under CO</w:t>
      </w:r>
      <w:r w:rsidRPr="00F167D0">
        <w:rPr>
          <w:color w:val="000000" w:themeColor="text1"/>
          <w:sz w:val="22"/>
          <w:vertAlign w:val="subscript"/>
          <w:lang w:eastAsia="ja-JP"/>
        </w:rPr>
        <w:t>2</w:t>
      </w:r>
      <w:r w:rsidRPr="00F167D0">
        <w:rPr>
          <w:color w:val="000000" w:themeColor="text1"/>
          <w:sz w:val="22"/>
          <w:lang w:eastAsia="ja-JP"/>
        </w:rPr>
        <w:t xml:space="preserve"> (10 kPa), H</w:t>
      </w:r>
      <w:r w:rsidRPr="00F167D0">
        <w:rPr>
          <w:color w:val="000000" w:themeColor="text1"/>
          <w:sz w:val="22"/>
          <w:vertAlign w:val="subscript"/>
          <w:lang w:eastAsia="ja-JP"/>
        </w:rPr>
        <w:t>2</w:t>
      </w:r>
      <w:r w:rsidRPr="00F167D0">
        <w:rPr>
          <w:color w:val="000000" w:themeColor="text1"/>
          <w:sz w:val="22"/>
          <w:lang w:eastAsia="ja-JP"/>
        </w:rPr>
        <w:t xml:space="preserve"> (50 kPa), and UV–visible light irradiation (620 mW cm</w:t>
      </w:r>
      <w:r w:rsidRPr="00F167D0">
        <w:rPr>
          <w:color w:val="000000" w:themeColor="text1"/>
          <w:sz w:val="22"/>
          <w:vertAlign w:val="superscript"/>
          <w:lang w:eastAsia="ja-JP"/>
        </w:rPr>
        <w:t>−2</w:t>
      </w:r>
      <w:r w:rsidRPr="00F167D0">
        <w:rPr>
          <w:color w:val="000000" w:themeColor="text1"/>
          <w:sz w:val="22"/>
          <w:lang w:eastAsia="ja-JP"/>
        </w:rPr>
        <w:t>)</w:t>
      </w:r>
    </w:p>
    <w:tbl>
      <w:tblPr>
        <w:tblStyle w:val="af"/>
        <w:tblW w:w="6374" w:type="dxa"/>
        <w:jc w:val="center"/>
        <w:tblLook w:val="04A0" w:firstRow="1" w:lastRow="0" w:firstColumn="1" w:lastColumn="0" w:noHBand="0" w:noVBand="1"/>
      </w:tblPr>
      <w:tblGrid>
        <w:gridCol w:w="850"/>
        <w:gridCol w:w="3537"/>
        <w:gridCol w:w="1987"/>
      </w:tblGrid>
      <w:tr w:rsidR="00F167D0" w:rsidRPr="00F167D0" w14:paraId="51DA5DDB" w14:textId="77777777" w:rsidTr="002642A0">
        <w:trPr>
          <w:trHeight w:val="520"/>
          <w:jc w:val="center"/>
        </w:trPr>
        <w:tc>
          <w:tcPr>
            <w:tcW w:w="850" w:type="dxa"/>
            <w:vAlign w:val="center"/>
          </w:tcPr>
          <w:p w14:paraId="4E0501E3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Entry</w:t>
            </w:r>
          </w:p>
        </w:tc>
        <w:tc>
          <w:tcPr>
            <w:tcW w:w="3537" w:type="dxa"/>
            <w:vAlign w:val="center"/>
          </w:tcPr>
          <w:p w14:paraId="31263EE7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Catalyst</w:t>
            </w:r>
          </w:p>
        </w:tc>
        <w:tc>
          <w:tcPr>
            <w:tcW w:w="1987" w:type="dxa"/>
            <w:vAlign w:val="center"/>
          </w:tcPr>
          <w:p w14:paraId="2347EACD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CH</w:t>
            </w: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vertAlign w:val="subscript"/>
                <w:lang w:eastAsia="ja-JP"/>
              </w:rPr>
              <w:t>4</w:t>
            </w: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 xml:space="preserve"> formation rate</w:t>
            </w:r>
          </w:p>
          <w:p w14:paraId="19078DDF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vertAlign w:val="subscript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(mmol h</w:t>
            </w: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vertAlign w:val="superscript"/>
                <w:lang w:eastAsia="ja-JP"/>
              </w:rPr>
              <w:t>−1</w:t>
            </w: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 xml:space="preserve"> g</w:t>
            </w: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vertAlign w:val="subscript"/>
                <w:lang w:eastAsia="ja-JP"/>
              </w:rPr>
              <w:t>cat</w:t>
            </w: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vertAlign w:val="superscript"/>
                <w:lang w:eastAsia="ja-JP"/>
              </w:rPr>
              <w:t>−1</w:t>
            </w: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)</w:t>
            </w:r>
          </w:p>
        </w:tc>
      </w:tr>
      <w:tr w:rsidR="00F167D0" w:rsidRPr="00F167D0" w14:paraId="66BE6782" w14:textId="77777777" w:rsidTr="002B6661">
        <w:trPr>
          <w:trHeight w:val="297"/>
          <w:jc w:val="center"/>
        </w:trPr>
        <w:tc>
          <w:tcPr>
            <w:tcW w:w="850" w:type="dxa"/>
            <w:vAlign w:val="center"/>
          </w:tcPr>
          <w:p w14:paraId="12BB38AF" w14:textId="47A5B965" w:rsidR="002B6661" w:rsidRPr="00F167D0" w:rsidRDefault="002B666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a</w:t>
            </w:r>
          </w:p>
        </w:tc>
        <w:tc>
          <w:tcPr>
            <w:tcW w:w="3537" w:type="dxa"/>
            <w:vAlign w:val="center"/>
          </w:tcPr>
          <w:p w14:paraId="337A5277" w14:textId="4CABB78D" w:rsidR="002B6661" w:rsidRPr="00F167D0" w:rsidRDefault="002B666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hAnsi="Times" w:cs="Times New Roman"/>
                <w:color w:val="000000" w:themeColor="text1"/>
                <w:sz w:val="22"/>
              </w:rPr>
              <w:t>Ni (10 wt %)–ZrO</w:t>
            </w:r>
            <w:r w:rsidRPr="00F167D0">
              <w:rPr>
                <w:rFonts w:ascii="Times" w:hAnsi="Times" w:cs="Times New Roman"/>
                <w:color w:val="000000" w:themeColor="text1"/>
                <w:sz w:val="22"/>
                <w:vertAlign w:val="subscript"/>
              </w:rPr>
              <w:t>2</w:t>
            </w:r>
          </w:p>
        </w:tc>
        <w:tc>
          <w:tcPr>
            <w:tcW w:w="1987" w:type="dxa"/>
            <w:vAlign w:val="center"/>
          </w:tcPr>
          <w:p w14:paraId="76BA5E3E" w14:textId="0366CF87" w:rsidR="002B6661" w:rsidRPr="00F167D0" w:rsidRDefault="002B666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0.52</w:t>
            </w:r>
          </w:p>
        </w:tc>
      </w:tr>
      <w:tr w:rsidR="00F167D0" w:rsidRPr="00F167D0" w14:paraId="6650891C" w14:textId="77777777" w:rsidTr="002642A0">
        <w:trPr>
          <w:jc w:val="center"/>
        </w:trPr>
        <w:tc>
          <w:tcPr>
            <w:tcW w:w="850" w:type="dxa"/>
            <w:vAlign w:val="center"/>
          </w:tcPr>
          <w:p w14:paraId="414F7D17" w14:textId="723E04E7" w:rsidR="003E3081" w:rsidRPr="00F167D0" w:rsidRDefault="002B666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b</w:t>
            </w:r>
          </w:p>
        </w:tc>
        <w:tc>
          <w:tcPr>
            <w:tcW w:w="3537" w:type="dxa"/>
            <w:vAlign w:val="center"/>
          </w:tcPr>
          <w:p w14:paraId="217EAFBA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hAnsi="Times" w:cs="Times New Roman"/>
                <w:color w:val="000000" w:themeColor="text1"/>
                <w:sz w:val="22"/>
              </w:rPr>
              <w:t>Ru (0.50 wt %)–Ni (10 wt %)–ZrO</w:t>
            </w:r>
            <w:r w:rsidRPr="00F167D0">
              <w:rPr>
                <w:rFonts w:ascii="Times" w:hAnsi="Times" w:cs="Times New Roman"/>
                <w:color w:val="000000" w:themeColor="text1"/>
                <w:sz w:val="22"/>
                <w:vertAlign w:val="subscript"/>
              </w:rPr>
              <w:t>2</w:t>
            </w:r>
          </w:p>
        </w:tc>
        <w:tc>
          <w:tcPr>
            <w:tcW w:w="1987" w:type="dxa"/>
            <w:vAlign w:val="center"/>
          </w:tcPr>
          <w:p w14:paraId="14283A48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1.3</w:t>
            </w:r>
          </w:p>
        </w:tc>
      </w:tr>
      <w:tr w:rsidR="00F167D0" w:rsidRPr="00F167D0" w14:paraId="467A8EEE" w14:textId="77777777" w:rsidTr="002642A0">
        <w:trPr>
          <w:jc w:val="center"/>
        </w:trPr>
        <w:tc>
          <w:tcPr>
            <w:tcW w:w="850" w:type="dxa"/>
            <w:vAlign w:val="center"/>
          </w:tcPr>
          <w:p w14:paraId="3AA8F6C7" w14:textId="504F0096" w:rsidR="003E3081" w:rsidRPr="00F167D0" w:rsidRDefault="002B666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c</w:t>
            </w:r>
          </w:p>
        </w:tc>
        <w:tc>
          <w:tcPr>
            <w:tcW w:w="3537" w:type="dxa"/>
            <w:vAlign w:val="center"/>
          </w:tcPr>
          <w:p w14:paraId="7F0FF094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hAnsi="Times" w:cs="Times New Roman"/>
                <w:color w:val="000000" w:themeColor="text1"/>
                <w:sz w:val="22"/>
              </w:rPr>
              <w:t>Ru (1.0 wt %)–Ni (10 wt %)–ZrO</w:t>
            </w:r>
            <w:r w:rsidRPr="00F167D0">
              <w:rPr>
                <w:rFonts w:ascii="Times" w:hAnsi="Times" w:cs="Times New Roman"/>
                <w:color w:val="000000" w:themeColor="text1"/>
                <w:sz w:val="22"/>
                <w:vertAlign w:val="subscript"/>
              </w:rPr>
              <w:t>2</w:t>
            </w:r>
          </w:p>
        </w:tc>
        <w:tc>
          <w:tcPr>
            <w:tcW w:w="1987" w:type="dxa"/>
            <w:vAlign w:val="center"/>
          </w:tcPr>
          <w:p w14:paraId="218D5820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7.2</w:t>
            </w:r>
          </w:p>
        </w:tc>
      </w:tr>
      <w:tr w:rsidR="00F167D0" w:rsidRPr="00F167D0" w14:paraId="0C46886B" w14:textId="77777777" w:rsidTr="002642A0">
        <w:trPr>
          <w:jc w:val="center"/>
        </w:trPr>
        <w:tc>
          <w:tcPr>
            <w:tcW w:w="850" w:type="dxa"/>
            <w:vAlign w:val="center"/>
          </w:tcPr>
          <w:p w14:paraId="66CA08FD" w14:textId="01D65F46" w:rsidR="003E3081" w:rsidRPr="00F167D0" w:rsidRDefault="002B666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d</w:t>
            </w:r>
          </w:p>
        </w:tc>
        <w:tc>
          <w:tcPr>
            <w:tcW w:w="3537" w:type="dxa"/>
            <w:vAlign w:val="center"/>
          </w:tcPr>
          <w:p w14:paraId="6FC7CB84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hAnsi="Times" w:cs="Times New Roman"/>
                <w:color w:val="000000" w:themeColor="text1"/>
                <w:sz w:val="22"/>
              </w:rPr>
              <w:t>Ru (1.5 wt %)–Ni (10 wt %)–ZrO</w:t>
            </w:r>
            <w:r w:rsidRPr="00F167D0">
              <w:rPr>
                <w:rFonts w:ascii="Times" w:hAnsi="Times" w:cs="Times New Roman"/>
                <w:color w:val="000000" w:themeColor="text1"/>
                <w:sz w:val="22"/>
                <w:vertAlign w:val="subscript"/>
              </w:rPr>
              <w:t>2</w:t>
            </w:r>
          </w:p>
        </w:tc>
        <w:tc>
          <w:tcPr>
            <w:tcW w:w="1987" w:type="dxa"/>
            <w:vAlign w:val="center"/>
          </w:tcPr>
          <w:p w14:paraId="5ED77F96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5.6</w:t>
            </w:r>
          </w:p>
        </w:tc>
      </w:tr>
      <w:tr w:rsidR="003E3081" w:rsidRPr="00F167D0" w14:paraId="743EBE38" w14:textId="77777777" w:rsidTr="002642A0">
        <w:trPr>
          <w:jc w:val="center"/>
        </w:trPr>
        <w:tc>
          <w:tcPr>
            <w:tcW w:w="850" w:type="dxa"/>
            <w:vAlign w:val="center"/>
          </w:tcPr>
          <w:p w14:paraId="08EC2C11" w14:textId="1811BFAC" w:rsidR="003E3081" w:rsidRPr="00F167D0" w:rsidRDefault="002B666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e</w:t>
            </w:r>
          </w:p>
        </w:tc>
        <w:tc>
          <w:tcPr>
            <w:tcW w:w="3537" w:type="dxa"/>
            <w:vAlign w:val="center"/>
          </w:tcPr>
          <w:p w14:paraId="67634EAE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hAnsi="Times" w:cs="Times New Roman"/>
                <w:color w:val="000000" w:themeColor="text1"/>
                <w:sz w:val="22"/>
              </w:rPr>
              <w:t>Ru (2.0 wt %)–Ni (10 wt %)–ZrO</w:t>
            </w:r>
            <w:r w:rsidRPr="00F167D0">
              <w:rPr>
                <w:rFonts w:ascii="Times" w:hAnsi="Times" w:cs="Times New Roman"/>
                <w:color w:val="000000" w:themeColor="text1"/>
                <w:sz w:val="22"/>
                <w:vertAlign w:val="subscript"/>
              </w:rPr>
              <w:t>2</w:t>
            </w:r>
          </w:p>
        </w:tc>
        <w:tc>
          <w:tcPr>
            <w:tcW w:w="1987" w:type="dxa"/>
            <w:vAlign w:val="center"/>
          </w:tcPr>
          <w:p w14:paraId="67CE667D" w14:textId="77777777" w:rsidR="003E3081" w:rsidRPr="00F167D0" w:rsidRDefault="003E3081" w:rsidP="002642A0">
            <w:pPr>
              <w:jc w:val="center"/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</w:pPr>
            <w:r w:rsidRPr="00F167D0">
              <w:rPr>
                <w:rFonts w:ascii="Times" w:eastAsiaTheme="minorEastAsia" w:hAnsi="Times" w:cs="Times New Roman"/>
                <w:color w:val="000000" w:themeColor="text1"/>
                <w:sz w:val="22"/>
                <w:lang w:eastAsia="ja-JP"/>
              </w:rPr>
              <w:t>2.8</w:t>
            </w:r>
          </w:p>
        </w:tc>
      </w:tr>
    </w:tbl>
    <w:p w14:paraId="10A891AA" w14:textId="77777777" w:rsidR="00A0462B" w:rsidRPr="00F167D0" w:rsidRDefault="00A0462B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72F7CE96" w14:textId="77777777" w:rsidR="00A0462B" w:rsidRDefault="00A0462B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48AA21D0" w14:textId="09C8AF40" w:rsidR="004C1307" w:rsidRPr="00F167D0" w:rsidRDefault="00BB3D88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  <w:r w:rsidRPr="00F167D0">
        <w:rPr>
          <w:rFonts w:eastAsia="KaiTi" w:cs="Times New Roman"/>
          <w:b/>
          <w:bCs/>
          <w:noProof/>
          <w:color w:val="000000" w:themeColor="text1"/>
          <w:sz w:val="22"/>
        </w:rPr>
        <w:drawing>
          <wp:anchor distT="0" distB="0" distL="114300" distR="114300" simplePos="0" relativeHeight="251731456" behindDoc="0" locked="0" layoutInCell="1" allowOverlap="1" wp14:anchorId="3356D947" wp14:editId="511CB2E8">
            <wp:simplePos x="0" y="0"/>
            <wp:positionH relativeFrom="column">
              <wp:posOffset>1310640</wp:posOffset>
            </wp:positionH>
            <wp:positionV relativeFrom="paragraph">
              <wp:posOffset>50165</wp:posOffset>
            </wp:positionV>
            <wp:extent cx="2880000" cy="2528280"/>
            <wp:effectExtent l="0" t="0" r="3175" b="0"/>
            <wp:wrapSquare wrapText="bothSides"/>
            <wp:docPr id="1264435742" name="図 1" descr="グラフ, ヒストグラム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435742" name="図 1" descr="グラフ, ヒストグラム&#10;&#10;AI 生成コンテンツは誤りを含む可能性があります。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52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60043" w14:textId="77777777" w:rsidR="004C1307" w:rsidRPr="00F167D0" w:rsidRDefault="004C1307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21A427D3" w14:textId="77777777" w:rsidR="004C1307" w:rsidRPr="00F167D0" w:rsidRDefault="004C1307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4671B9B5" w14:textId="77777777" w:rsidR="004C1307" w:rsidRPr="00F167D0" w:rsidRDefault="004C1307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690DBD3C" w14:textId="77777777" w:rsidR="00BB3D88" w:rsidRPr="00F167D0" w:rsidRDefault="00BB3D88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7512091E" w14:textId="77777777" w:rsidR="00BB3D88" w:rsidRPr="00F167D0" w:rsidRDefault="00BB3D88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483A34FA" w14:textId="77777777" w:rsidR="00BB3D88" w:rsidRPr="00F167D0" w:rsidRDefault="00BB3D88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6C44C182" w14:textId="77777777" w:rsidR="00BB3D88" w:rsidRPr="00F167D0" w:rsidRDefault="00BB3D88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763EFFBA" w14:textId="77777777" w:rsidR="00F27C80" w:rsidRPr="00F167D0" w:rsidRDefault="00F27C80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7F109D04" w14:textId="77777777" w:rsidR="00BB3D88" w:rsidRPr="00F167D0" w:rsidRDefault="00BB3D88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4033CD61" w14:textId="77777777" w:rsidR="00BB3D88" w:rsidRPr="00F167D0" w:rsidRDefault="00BB3D88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622A33B0" w14:textId="77777777" w:rsidR="00BB3D88" w:rsidRPr="00F167D0" w:rsidRDefault="00BB3D88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274CC05B" w14:textId="77777777" w:rsidR="00BB3D88" w:rsidRPr="00F167D0" w:rsidRDefault="00BB3D88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1B6CFC63" w14:textId="41BCEE96" w:rsidR="004C1307" w:rsidRPr="00F167D0" w:rsidRDefault="004C1307" w:rsidP="004C1307">
      <w:pPr>
        <w:pStyle w:val="VAFigureCaption"/>
        <w:rPr>
          <w:color w:val="000000" w:themeColor="text1"/>
          <w:lang w:eastAsia="ja-JP"/>
        </w:rPr>
      </w:pPr>
      <w:r w:rsidRPr="00F167D0">
        <w:rPr>
          <w:b/>
          <w:bCs/>
          <w:color w:val="000000" w:themeColor="text1"/>
        </w:rPr>
        <w:t xml:space="preserve">Figure </w:t>
      </w:r>
      <w:r w:rsidR="00557264" w:rsidRPr="00F167D0">
        <w:rPr>
          <w:b/>
          <w:bCs/>
          <w:color w:val="000000" w:themeColor="text1"/>
        </w:rPr>
        <w:t>S</w:t>
      </w:r>
      <w:r w:rsidR="003A3046" w:rsidRPr="00F167D0">
        <w:rPr>
          <w:b/>
          <w:bCs/>
          <w:color w:val="000000" w:themeColor="text1"/>
        </w:rPr>
        <w:t>3</w:t>
      </w:r>
      <w:r w:rsidRPr="00F167D0">
        <w:rPr>
          <w:b/>
          <w:bCs/>
          <w:color w:val="000000" w:themeColor="text1"/>
        </w:rPr>
        <w:t>.</w:t>
      </w:r>
      <w:r w:rsidRPr="00F167D0">
        <w:rPr>
          <w:color w:val="000000" w:themeColor="text1"/>
        </w:rPr>
        <w:t xml:space="preserve"> Time course of </w:t>
      </w:r>
      <w:r w:rsidRPr="00F167D0">
        <w:rPr>
          <w:color w:val="000000" w:themeColor="text1"/>
          <w:vertAlign w:val="superscript"/>
        </w:rPr>
        <w:t>13</w:t>
      </w:r>
      <w:r w:rsidRPr="00F167D0">
        <w:rPr>
          <w:color w:val="000000" w:themeColor="text1"/>
        </w:rPr>
        <w:t xml:space="preserve">CO, </w:t>
      </w:r>
      <w:r w:rsidRPr="00F167D0">
        <w:rPr>
          <w:color w:val="000000" w:themeColor="text1"/>
          <w:vertAlign w:val="superscript"/>
        </w:rPr>
        <w:t>13</w:t>
      </w:r>
      <w:r w:rsidRPr="00F167D0">
        <w:rPr>
          <w:color w:val="000000" w:themeColor="text1"/>
        </w:rPr>
        <w:t>CH</w:t>
      </w:r>
      <w:r w:rsidRPr="00F167D0">
        <w:rPr>
          <w:color w:val="000000" w:themeColor="text1"/>
          <w:vertAlign w:val="subscript"/>
        </w:rPr>
        <w:t>4</w:t>
      </w:r>
      <w:r w:rsidRPr="00F167D0">
        <w:rPr>
          <w:color w:val="000000" w:themeColor="text1"/>
        </w:rPr>
        <w:t xml:space="preserve">, </w:t>
      </w:r>
      <w:r w:rsidRPr="00F167D0">
        <w:rPr>
          <w:color w:val="000000" w:themeColor="text1"/>
          <w:vertAlign w:val="superscript"/>
        </w:rPr>
        <w:t>12</w:t>
      </w:r>
      <w:r w:rsidRPr="00F167D0">
        <w:rPr>
          <w:color w:val="000000" w:themeColor="text1"/>
        </w:rPr>
        <w:t>CH</w:t>
      </w:r>
      <w:r w:rsidRPr="00F167D0">
        <w:rPr>
          <w:color w:val="000000" w:themeColor="text1"/>
          <w:vertAlign w:val="subscript"/>
        </w:rPr>
        <w:t>4</w:t>
      </w:r>
      <w:r w:rsidR="00BB3D88" w:rsidRPr="00F167D0">
        <w:rPr>
          <w:color w:val="000000" w:themeColor="text1"/>
        </w:rPr>
        <w:t xml:space="preserve">, and </w:t>
      </w:r>
      <w:r w:rsidR="00BB3D88" w:rsidRPr="00F167D0">
        <w:rPr>
          <w:color w:val="000000" w:themeColor="text1"/>
          <w:vertAlign w:val="superscript"/>
        </w:rPr>
        <w:t>13</w:t>
      </w:r>
      <w:r w:rsidR="00BB3D88" w:rsidRPr="00F167D0">
        <w:rPr>
          <w:color w:val="000000" w:themeColor="text1"/>
        </w:rPr>
        <w:t>C</w:t>
      </w:r>
      <w:r w:rsidR="00BB3D88" w:rsidRPr="00F167D0">
        <w:rPr>
          <w:color w:val="000000" w:themeColor="text1"/>
          <w:vertAlign w:val="subscript"/>
        </w:rPr>
        <w:t>2</w:t>
      </w:r>
      <w:r w:rsidR="00BB3D88" w:rsidRPr="00F167D0">
        <w:rPr>
          <w:color w:val="000000" w:themeColor="text1"/>
        </w:rPr>
        <w:t>H</w:t>
      </w:r>
      <w:r w:rsidR="00BB3D88" w:rsidRPr="00F167D0">
        <w:rPr>
          <w:color w:val="000000" w:themeColor="text1"/>
          <w:vertAlign w:val="subscript"/>
        </w:rPr>
        <w:t>6</w:t>
      </w:r>
      <w:r w:rsidR="00BB3D88" w:rsidRPr="00F167D0">
        <w:rPr>
          <w:color w:val="000000" w:themeColor="text1"/>
        </w:rPr>
        <w:t xml:space="preserve"> </w:t>
      </w:r>
      <w:r w:rsidRPr="00F167D0">
        <w:rPr>
          <w:color w:val="000000" w:themeColor="text1"/>
        </w:rPr>
        <w:t xml:space="preserve">formation under </w:t>
      </w:r>
      <w:r w:rsidRPr="00F167D0">
        <w:rPr>
          <w:color w:val="000000" w:themeColor="text1"/>
          <w:vertAlign w:val="superscript"/>
        </w:rPr>
        <w:t>13</w:t>
      </w:r>
      <w:r w:rsidRPr="00F167D0">
        <w:rPr>
          <w:color w:val="000000" w:themeColor="text1"/>
        </w:rPr>
        <w:t>CO</w:t>
      </w:r>
      <w:r w:rsidRPr="00F167D0">
        <w:rPr>
          <w:color w:val="000000" w:themeColor="text1"/>
          <w:vertAlign w:val="subscript"/>
        </w:rPr>
        <w:t>2</w:t>
      </w:r>
      <w:r w:rsidRPr="00F167D0">
        <w:rPr>
          <w:color w:val="000000" w:themeColor="text1"/>
        </w:rPr>
        <w:t xml:space="preserve"> (2.3 kPa) and H</w:t>
      </w:r>
      <w:r w:rsidRPr="00F167D0">
        <w:rPr>
          <w:color w:val="000000" w:themeColor="text1"/>
          <w:vertAlign w:val="subscript"/>
        </w:rPr>
        <w:t>2</w:t>
      </w:r>
      <w:r w:rsidRPr="00F167D0">
        <w:rPr>
          <w:color w:val="000000" w:themeColor="text1"/>
        </w:rPr>
        <w:t xml:space="preserve"> (21.7 kPa) using Ru (1.0 wt%)–</w:t>
      </w:r>
      <w:r w:rsidRPr="00F167D0">
        <w:rPr>
          <w:color w:val="000000" w:themeColor="text1"/>
          <w:lang w:eastAsia="ja-JP"/>
        </w:rPr>
        <w:t>N</w:t>
      </w:r>
      <w:r w:rsidRPr="00F167D0">
        <w:rPr>
          <w:color w:val="000000" w:themeColor="text1"/>
        </w:rPr>
        <w:t>i (10 wt%)–ZrO</w:t>
      </w:r>
      <w:r w:rsidRPr="00F167D0">
        <w:rPr>
          <w:color w:val="000000" w:themeColor="text1"/>
          <w:vertAlign w:val="subscript"/>
        </w:rPr>
        <w:t>2</w:t>
      </w:r>
      <w:r w:rsidRPr="00F167D0">
        <w:rPr>
          <w:color w:val="000000" w:themeColor="text1"/>
        </w:rPr>
        <w:t xml:space="preserve"> catalyst. Reaction </w:t>
      </w:r>
      <w:r w:rsidR="00BB3D88" w:rsidRPr="00F167D0">
        <w:rPr>
          <w:color w:val="000000" w:themeColor="text1"/>
        </w:rPr>
        <w:t>was</w:t>
      </w:r>
      <w:r w:rsidRPr="00F167D0">
        <w:rPr>
          <w:color w:val="000000" w:themeColor="text1"/>
        </w:rPr>
        <w:t xml:space="preserve"> performed under UV–visible light irradiation at 568 mW cm</w:t>
      </w:r>
      <w:r w:rsidRPr="00F167D0">
        <w:rPr>
          <w:color w:val="000000" w:themeColor="text1"/>
          <w:vertAlign w:val="superscript"/>
        </w:rPr>
        <w:t>–2</w:t>
      </w:r>
      <w:r w:rsidRPr="00F167D0">
        <w:rPr>
          <w:color w:val="000000" w:themeColor="text1"/>
        </w:rPr>
        <w:t xml:space="preserve"> at the catalyst position </w:t>
      </w:r>
      <w:r w:rsidR="00BB3D88" w:rsidRPr="00F167D0">
        <w:rPr>
          <w:color w:val="000000" w:themeColor="text1"/>
        </w:rPr>
        <w:t xml:space="preserve">by inserting a quartz plate (thickness </w:t>
      </w:r>
      <w:r w:rsidR="003A3046" w:rsidRPr="00F167D0">
        <w:rPr>
          <w:color w:val="000000" w:themeColor="text1"/>
        </w:rPr>
        <w:t>3.0</w:t>
      </w:r>
      <w:r w:rsidR="00BB3D88" w:rsidRPr="00F167D0">
        <w:rPr>
          <w:color w:val="000000" w:themeColor="text1"/>
        </w:rPr>
        <w:t xml:space="preserve"> mm) between the reactor and </w:t>
      </w:r>
      <w:r w:rsidR="003A3046" w:rsidRPr="00F167D0">
        <w:rPr>
          <w:color w:val="000000" w:themeColor="text1"/>
        </w:rPr>
        <w:t>quartz light guide.</w:t>
      </w:r>
      <w:r w:rsidR="00BB3D88" w:rsidRPr="00F167D0">
        <w:rPr>
          <w:color w:val="000000" w:themeColor="text1"/>
        </w:rPr>
        <w:t xml:space="preserve"> </w:t>
      </w:r>
      <w:r w:rsidR="003A3046" w:rsidRPr="00F167D0">
        <w:rPr>
          <w:color w:val="000000" w:themeColor="text1"/>
        </w:rPr>
        <w:t>The distance between the light exit and the catalyst was 1 cm.</w:t>
      </w:r>
    </w:p>
    <w:p w14:paraId="466F14C7" w14:textId="77777777" w:rsidR="004C1307" w:rsidRPr="00F167D0" w:rsidRDefault="004C1307" w:rsidP="00B546EF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760A6923" w14:textId="647B4F0D" w:rsidR="00FC482E" w:rsidRDefault="003079F1" w:rsidP="00FC482E">
      <w:pPr>
        <w:spacing w:line="520" w:lineRule="exact"/>
        <w:ind w:firstLine="284"/>
        <w:rPr>
          <w:color w:val="000000" w:themeColor="text1"/>
        </w:rPr>
      </w:pPr>
      <w:r w:rsidRPr="00F167D0">
        <w:rPr>
          <w:rFonts w:cs="Times New Roman"/>
          <w:b/>
          <w:bCs/>
          <w:color w:val="000000" w:themeColor="text1"/>
        </w:rPr>
        <w:t>3</w:t>
      </w:r>
      <w:r w:rsidR="00CB07D1" w:rsidRPr="00F167D0">
        <w:rPr>
          <w:rFonts w:cs="Times New Roman"/>
          <w:b/>
          <w:bCs/>
          <w:color w:val="000000" w:themeColor="text1"/>
        </w:rPr>
        <w:t xml:space="preserve">.2. </w:t>
      </w:r>
      <w:r w:rsidR="009F630A" w:rsidRPr="00F167D0">
        <w:rPr>
          <w:rFonts w:cs="Times New Roman"/>
          <w:b/>
          <w:bCs/>
          <w:color w:val="000000" w:themeColor="text1"/>
          <w:vertAlign w:val="superscript"/>
        </w:rPr>
        <w:t>13</w:t>
      </w:r>
      <w:r w:rsidR="009F630A" w:rsidRPr="00F167D0">
        <w:rPr>
          <w:rFonts w:cs="Times New Roman"/>
          <w:b/>
          <w:bCs/>
          <w:color w:val="000000" w:themeColor="text1"/>
        </w:rPr>
        <w:t>CO</w:t>
      </w:r>
      <w:r w:rsidR="009F630A" w:rsidRPr="00F167D0">
        <w:rPr>
          <w:rFonts w:cs="Times New Roman"/>
          <w:b/>
          <w:bCs/>
          <w:color w:val="000000" w:themeColor="text1"/>
          <w:vertAlign w:val="subscript"/>
        </w:rPr>
        <w:t>2</w:t>
      </w:r>
      <w:r w:rsidR="009F630A" w:rsidRPr="00F167D0">
        <w:rPr>
          <w:rFonts w:cs="Times New Roman"/>
          <w:b/>
          <w:bCs/>
          <w:color w:val="000000" w:themeColor="text1"/>
        </w:rPr>
        <w:t xml:space="preserve"> Photoexchange Reaction.</w:t>
      </w:r>
      <w:r w:rsidR="009F630A" w:rsidRPr="00F167D0">
        <w:rPr>
          <w:rFonts w:cs="Times New Roman"/>
          <w:color w:val="000000" w:themeColor="text1"/>
        </w:rPr>
        <w:t xml:space="preserve"> </w:t>
      </w:r>
      <w:r w:rsidR="00E54231" w:rsidRPr="00F167D0">
        <w:rPr>
          <w:rFonts w:cs="Times New Roman"/>
          <w:color w:val="000000" w:themeColor="text1"/>
        </w:rPr>
        <w:t>W</w:t>
      </w:r>
      <w:r w:rsidR="00FC482E" w:rsidRPr="00F167D0">
        <w:rPr>
          <w:rFonts w:cs="Times New Roman"/>
          <w:color w:val="000000" w:themeColor="text1"/>
        </w:rPr>
        <w:t>e evaluated CO</w:t>
      </w:r>
      <w:r w:rsidR="00FC482E" w:rsidRPr="00F167D0">
        <w:rPr>
          <w:rFonts w:cs="Times New Roman"/>
          <w:color w:val="000000" w:themeColor="text1"/>
          <w:vertAlign w:val="subscript"/>
        </w:rPr>
        <w:t>2</w:t>
      </w:r>
      <w:r w:rsidR="00FC482E" w:rsidRPr="00F167D0">
        <w:rPr>
          <w:rFonts w:cs="Times New Roman"/>
          <w:color w:val="000000" w:themeColor="text1"/>
        </w:rPr>
        <w:t xml:space="preserve"> adsorbed on V</w:t>
      </w:r>
      <w:r w:rsidR="00FC482E" w:rsidRPr="00F167D0">
        <w:rPr>
          <w:rFonts w:cs="Times New Roman"/>
          <w:color w:val="000000" w:themeColor="text1"/>
          <w:vertAlign w:val="subscript"/>
        </w:rPr>
        <w:t>O</w:t>
      </w:r>
      <w:r w:rsidR="00FC482E" w:rsidRPr="00F167D0">
        <w:rPr>
          <w:rFonts w:cs="Times New Roman"/>
          <w:color w:val="000000" w:themeColor="text1"/>
          <w:vertAlign w:val="superscript"/>
        </w:rPr>
        <w:t>••</w:t>
      </w:r>
      <w:r w:rsidR="00FC482E" w:rsidRPr="00F167D0">
        <w:rPr>
          <w:rFonts w:cs="Times New Roman"/>
          <w:color w:val="000000" w:themeColor="text1"/>
        </w:rPr>
        <w:t xml:space="preserve"> sites at ZrO</w:t>
      </w:r>
      <w:r w:rsidR="00FC482E" w:rsidRPr="00F167D0">
        <w:rPr>
          <w:rFonts w:cs="Times New Roman"/>
          <w:color w:val="000000" w:themeColor="text1"/>
          <w:vertAlign w:val="subscript"/>
        </w:rPr>
        <w:t>2</w:t>
      </w:r>
      <w:r w:rsidR="00FC482E" w:rsidRPr="00F167D0">
        <w:rPr>
          <w:rFonts w:cs="Times New Roman"/>
          <w:color w:val="000000" w:themeColor="text1"/>
        </w:rPr>
        <w:t xml:space="preserve"> surface from air by </w:t>
      </w:r>
      <w:r w:rsidR="00FC482E" w:rsidRPr="00F167D0">
        <w:rPr>
          <w:rFonts w:cs="Times New Roman"/>
          <w:color w:val="000000" w:themeColor="text1"/>
          <w:vertAlign w:val="superscript"/>
        </w:rPr>
        <w:t>13</w:t>
      </w:r>
      <w:r w:rsidR="00FC482E" w:rsidRPr="00F167D0">
        <w:rPr>
          <w:rFonts w:cs="Times New Roman"/>
          <w:color w:val="000000" w:themeColor="text1"/>
        </w:rPr>
        <w:t>CO</w:t>
      </w:r>
      <w:r w:rsidR="00FC482E" w:rsidRPr="00F167D0">
        <w:rPr>
          <w:rFonts w:cs="Times New Roman"/>
          <w:color w:val="000000" w:themeColor="text1"/>
          <w:vertAlign w:val="subscript"/>
        </w:rPr>
        <w:t>2</w:t>
      </w:r>
      <w:r w:rsidR="00FC482E" w:rsidRPr="00F167D0">
        <w:rPr>
          <w:rFonts w:cs="Times New Roman"/>
          <w:color w:val="000000" w:themeColor="text1"/>
        </w:rPr>
        <w:t xml:space="preserve"> photoexchange reaction test.</w:t>
      </w:r>
      <w:r w:rsidR="00FC482E" w:rsidRPr="00F167D0">
        <w:rPr>
          <w:rFonts w:cs="Times New Roman"/>
          <w:color w:val="000000" w:themeColor="text1"/>
          <w:vertAlign w:val="superscript"/>
        </w:rPr>
        <w:t>S</w:t>
      </w:r>
      <w:r w:rsidR="00E54231" w:rsidRPr="00F167D0">
        <w:rPr>
          <w:rFonts w:cs="Times New Roman"/>
          <w:color w:val="000000" w:themeColor="text1"/>
          <w:vertAlign w:val="superscript"/>
        </w:rPr>
        <w:t>2,S3</w:t>
      </w:r>
      <w:r w:rsidR="00FC482E" w:rsidRPr="00F167D0">
        <w:rPr>
          <w:rFonts w:cs="Times New Roman"/>
          <w:color w:val="000000" w:themeColor="text1"/>
        </w:rPr>
        <w:t xml:space="preserve"> Using Ni (10 wt%)–</w:t>
      </w:r>
      <w:r w:rsidR="00FC482E" w:rsidRPr="00F167D0">
        <w:rPr>
          <w:rFonts w:cs="Times New Roman"/>
          <w:color w:val="000000" w:themeColor="text1"/>
        </w:rPr>
        <w:lastRenderedPageBreak/>
        <w:t>ZrO</w:t>
      </w:r>
      <w:r w:rsidR="00FC482E" w:rsidRPr="00F167D0">
        <w:rPr>
          <w:rFonts w:cs="Times New Roman"/>
          <w:color w:val="000000" w:themeColor="text1"/>
          <w:vertAlign w:val="subscript"/>
        </w:rPr>
        <w:t>2</w:t>
      </w:r>
      <w:r w:rsidR="00FC482E" w:rsidRPr="00F167D0">
        <w:rPr>
          <w:rFonts w:cs="Times New Roman"/>
          <w:color w:val="000000" w:themeColor="text1"/>
        </w:rPr>
        <w:t xml:space="preserve"> photocatalyst (20 mg),</w:t>
      </w:r>
      <w:r w:rsidR="00E54231" w:rsidRPr="00F167D0">
        <w:rPr>
          <w:rFonts w:cs="Times New Roman"/>
          <w:color w:val="000000" w:themeColor="text1"/>
          <w:vertAlign w:val="superscript"/>
        </w:rPr>
        <w:t>S2</w:t>
      </w:r>
      <w:r w:rsidR="00FC482E" w:rsidRPr="00F167D0">
        <w:rPr>
          <w:rFonts w:cs="Times New Roman"/>
          <w:color w:val="000000" w:themeColor="text1"/>
        </w:rPr>
        <w:t xml:space="preserve"> 0.535 μmol </w:t>
      </w:r>
      <w:r w:rsidR="00FC482E" w:rsidRPr="00F167D0">
        <w:rPr>
          <w:rFonts w:cs="Times New Roman"/>
          <w:color w:val="000000" w:themeColor="text1"/>
          <w:vertAlign w:val="superscript"/>
        </w:rPr>
        <w:t>12</w:t>
      </w:r>
      <w:r w:rsidR="00FC482E" w:rsidRPr="00F167D0">
        <w:rPr>
          <w:rFonts w:cs="Times New Roman"/>
          <w:color w:val="000000" w:themeColor="text1"/>
        </w:rPr>
        <w:t>CO</w:t>
      </w:r>
      <w:r w:rsidR="00FC482E" w:rsidRPr="00F167D0">
        <w:rPr>
          <w:rFonts w:cs="Times New Roman"/>
          <w:color w:val="000000" w:themeColor="text1"/>
          <w:vertAlign w:val="subscript"/>
        </w:rPr>
        <w:t>2</w:t>
      </w:r>
      <w:r w:rsidR="00FC482E" w:rsidRPr="00F167D0">
        <w:rPr>
          <w:rFonts w:cs="Times New Roman"/>
          <w:color w:val="000000" w:themeColor="text1"/>
        </w:rPr>
        <w:t xml:space="preserve"> desorbed versus </w:t>
      </w:r>
      <w:r w:rsidR="00FC482E" w:rsidRPr="00F167D0">
        <w:rPr>
          <w:rFonts w:cs="Times New Roman"/>
          <w:color w:val="000000" w:themeColor="text1"/>
          <w:vertAlign w:val="superscript"/>
        </w:rPr>
        <w:t>13</w:t>
      </w:r>
      <w:r w:rsidR="00FC482E" w:rsidRPr="00F167D0">
        <w:rPr>
          <w:rFonts w:cs="Times New Roman"/>
          <w:color w:val="000000" w:themeColor="text1"/>
        </w:rPr>
        <w:t>CO</w:t>
      </w:r>
      <w:r w:rsidR="00FC482E" w:rsidRPr="00F167D0">
        <w:rPr>
          <w:rFonts w:cs="Times New Roman"/>
          <w:color w:val="000000" w:themeColor="text1"/>
          <w:vertAlign w:val="subscript"/>
        </w:rPr>
        <w:t>2</w:t>
      </w:r>
      <w:r w:rsidR="00FC482E" w:rsidRPr="00F167D0">
        <w:rPr>
          <w:rFonts w:cs="Times New Roman"/>
          <w:color w:val="000000" w:themeColor="text1"/>
        </w:rPr>
        <w:t xml:space="preserve"> (</w:t>
      </w:r>
      <w:r w:rsidR="00FC482E" w:rsidRPr="00F167D0">
        <w:rPr>
          <w:rFonts w:cs="Times New Roman"/>
          <w:color w:val="000000" w:themeColor="text1"/>
          <w:vertAlign w:val="superscript"/>
        </w:rPr>
        <w:t>13</w:t>
      </w:r>
      <w:r w:rsidR="00FC482E" w:rsidRPr="00F167D0">
        <w:rPr>
          <w:rFonts w:cs="Times New Roman"/>
          <w:color w:val="000000" w:themeColor="text1"/>
        </w:rPr>
        <w:t xml:space="preserve">C 99.0%) introduced to the </w:t>
      </w:r>
      <w:r w:rsidR="00E54231" w:rsidRPr="00F167D0">
        <w:rPr>
          <w:rFonts w:cs="Times New Roman"/>
          <w:color w:val="000000" w:themeColor="text1"/>
        </w:rPr>
        <w:t xml:space="preserve">test </w:t>
      </w:r>
      <w:r w:rsidR="00FC482E" w:rsidRPr="00F167D0">
        <w:rPr>
          <w:rFonts w:cs="Times New Roman"/>
          <w:color w:val="000000" w:themeColor="text1"/>
        </w:rPr>
        <w:t xml:space="preserve">system (2.3 kPa ~ 193.3 μmol). Thus, the amounts of </w:t>
      </w:r>
      <w:r w:rsidR="00FC482E" w:rsidRPr="00F167D0">
        <w:rPr>
          <w:rFonts w:cs="Times New Roman"/>
          <w:color w:val="000000" w:themeColor="text1"/>
          <w:vertAlign w:val="superscript"/>
        </w:rPr>
        <w:t>13</w:t>
      </w:r>
      <w:r w:rsidR="00FC482E" w:rsidRPr="00F167D0">
        <w:rPr>
          <w:rFonts w:cs="Times New Roman"/>
          <w:color w:val="000000" w:themeColor="text1"/>
        </w:rPr>
        <w:t>CO</w:t>
      </w:r>
      <w:r w:rsidR="00E54231" w:rsidRPr="00F167D0">
        <w:rPr>
          <w:rFonts w:cs="Times New Roman"/>
          <w:color w:val="000000" w:themeColor="text1"/>
          <w:vertAlign w:val="subscript"/>
        </w:rPr>
        <w:t>2</w:t>
      </w:r>
      <w:r w:rsidR="00FC482E" w:rsidRPr="00F167D0">
        <w:rPr>
          <w:rFonts w:cs="Times New Roman"/>
          <w:color w:val="000000" w:themeColor="text1"/>
        </w:rPr>
        <w:t xml:space="preserve"> and </w:t>
      </w:r>
      <w:r w:rsidR="00FC482E" w:rsidRPr="00F167D0">
        <w:rPr>
          <w:rFonts w:cs="Times New Roman"/>
          <w:color w:val="000000" w:themeColor="text1"/>
          <w:vertAlign w:val="superscript"/>
        </w:rPr>
        <w:t>12</w:t>
      </w:r>
      <w:r w:rsidR="00FC482E" w:rsidRPr="00F167D0">
        <w:rPr>
          <w:rFonts w:cs="Times New Roman"/>
          <w:color w:val="000000" w:themeColor="text1"/>
        </w:rPr>
        <w:t>CO</w:t>
      </w:r>
      <w:r w:rsidR="00FC482E" w:rsidRPr="00F167D0">
        <w:rPr>
          <w:rFonts w:cs="Times New Roman"/>
          <w:color w:val="000000" w:themeColor="text1"/>
          <w:vertAlign w:val="subscript"/>
        </w:rPr>
        <w:t>2</w:t>
      </w:r>
      <w:r w:rsidR="00FC482E" w:rsidRPr="00F167D0">
        <w:rPr>
          <w:rFonts w:cs="Times New Roman"/>
          <w:color w:val="000000" w:themeColor="text1"/>
        </w:rPr>
        <w:t xml:space="preserve"> present in the reaction system were 191.4 μmol and 2.468 μmol, respectively, indicating 1.27 mol% of </w:t>
      </w:r>
      <w:r w:rsidR="00FC482E" w:rsidRPr="00F167D0">
        <w:rPr>
          <w:rFonts w:cs="Times New Roman"/>
          <w:color w:val="000000" w:themeColor="text1"/>
          <w:vertAlign w:val="superscript"/>
        </w:rPr>
        <w:t>12</w:t>
      </w:r>
      <w:r w:rsidR="00FC482E" w:rsidRPr="00F167D0">
        <w:rPr>
          <w:rFonts w:cs="Times New Roman"/>
          <w:color w:val="000000" w:themeColor="text1"/>
        </w:rPr>
        <w:t>CO</w:t>
      </w:r>
      <w:r w:rsidR="00FC482E" w:rsidRPr="00F167D0">
        <w:rPr>
          <w:rFonts w:cs="Times New Roman"/>
          <w:color w:val="000000" w:themeColor="text1"/>
          <w:vertAlign w:val="subscript"/>
        </w:rPr>
        <w:t>2</w:t>
      </w:r>
      <w:r w:rsidR="00FC482E" w:rsidRPr="00F167D0">
        <w:rPr>
          <w:rFonts w:cs="Times New Roman"/>
          <w:color w:val="000000" w:themeColor="text1"/>
        </w:rPr>
        <w:t xml:space="preserve"> in total CO</w:t>
      </w:r>
      <w:r w:rsidR="00FC482E" w:rsidRPr="00F167D0">
        <w:rPr>
          <w:rFonts w:cs="Times New Roman"/>
          <w:color w:val="000000" w:themeColor="text1"/>
          <w:vertAlign w:val="subscript"/>
        </w:rPr>
        <w:t>2</w:t>
      </w:r>
      <w:r w:rsidR="00FC482E" w:rsidRPr="00F167D0">
        <w:rPr>
          <w:color w:val="000000" w:themeColor="text1"/>
        </w:rPr>
        <w:t>.</w:t>
      </w:r>
    </w:p>
    <w:p w14:paraId="71A695F9" w14:textId="44EE089B" w:rsidR="00CB2531" w:rsidRPr="00F167D0" w:rsidRDefault="00CB2531" w:rsidP="00FC482E">
      <w:pPr>
        <w:spacing w:line="520" w:lineRule="exact"/>
        <w:ind w:firstLine="284"/>
        <w:rPr>
          <w:color w:val="000000" w:themeColor="text1"/>
        </w:rPr>
      </w:pPr>
    </w:p>
    <w:p w14:paraId="2E7607C9" w14:textId="31F49E61" w:rsidR="00851412" w:rsidRPr="003354AB" w:rsidRDefault="00851412" w:rsidP="00851412">
      <w:pPr>
        <w:ind w:firstLine="284"/>
        <w:rPr>
          <w:b/>
          <w:bCs/>
          <w:sz w:val="28"/>
          <w:szCs w:val="28"/>
          <w:lang w:eastAsia="en-US"/>
        </w:rPr>
      </w:pPr>
      <w:r w:rsidRPr="003354AB">
        <w:rPr>
          <w:b/>
          <w:bCs/>
          <w:sz w:val="28"/>
          <w:szCs w:val="28"/>
          <w:lang w:eastAsia="en-US"/>
        </w:rPr>
        <w:t xml:space="preserve">4. </w:t>
      </w:r>
      <w:r w:rsidR="003354AB" w:rsidRPr="003354AB">
        <w:rPr>
          <w:rFonts w:eastAsia="ＭＳ 明朝" w:cs="Times New Roman"/>
          <w:b/>
          <w:bCs/>
          <w:sz w:val="28"/>
          <w:szCs w:val="28"/>
          <w:lang w:eastAsia="ja-JP"/>
        </w:rPr>
        <w:t>UV–visible, XRD, HR-TEM</w:t>
      </w:r>
      <w:r w:rsidR="002C7632">
        <w:rPr>
          <w:rFonts w:eastAsia="ＭＳ 明朝" w:cs="Times New Roman"/>
          <w:b/>
          <w:bCs/>
          <w:sz w:val="28"/>
          <w:szCs w:val="28"/>
          <w:lang w:eastAsia="ja-JP"/>
        </w:rPr>
        <w:t>, and FTIR</w:t>
      </w:r>
    </w:p>
    <w:p w14:paraId="01156751" w14:textId="1009991C" w:rsidR="00851412" w:rsidRPr="0003769F" w:rsidRDefault="00810D7B" w:rsidP="0003769F">
      <w:pPr>
        <w:spacing w:line="520" w:lineRule="exact"/>
        <w:ind w:firstLine="284"/>
        <w:rPr>
          <w:szCs w:val="24"/>
          <w:lang w:eastAsia="en-US"/>
        </w:rPr>
      </w:pPr>
      <w:r>
        <w:rPr>
          <w:noProof/>
          <w:szCs w:val="24"/>
          <w:lang w:eastAsia="en-US"/>
        </w:rPr>
        <w:drawing>
          <wp:anchor distT="0" distB="0" distL="114300" distR="114300" simplePos="0" relativeHeight="251734528" behindDoc="0" locked="0" layoutInCell="1" allowOverlap="1" wp14:anchorId="58124665" wp14:editId="48D30C4F">
            <wp:simplePos x="0" y="0"/>
            <wp:positionH relativeFrom="column">
              <wp:posOffset>1362654</wp:posOffset>
            </wp:positionH>
            <wp:positionV relativeFrom="paragraph">
              <wp:posOffset>221231</wp:posOffset>
            </wp:positionV>
            <wp:extent cx="2340000" cy="2255760"/>
            <wp:effectExtent l="0" t="0" r="0" b="5080"/>
            <wp:wrapSquare wrapText="bothSides"/>
            <wp:docPr id="1577047393" name="図 1" descr="ダイアグラム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047393" name="図 1" descr="ダイアグラム&#10;&#10;AI 生成コンテンツは誤りを含む可能性があります。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25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91FBE" w14:textId="28A4F2BB" w:rsidR="00851412" w:rsidRPr="0003769F" w:rsidRDefault="00851412" w:rsidP="0003769F">
      <w:pPr>
        <w:spacing w:line="520" w:lineRule="exact"/>
        <w:ind w:firstLine="284"/>
        <w:rPr>
          <w:szCs w:val="24"/>
          <w:lang w:eastAsia="en-US"/>
        </w:rPr>
      </w:pPr>
    </w:p>
    <w:p w14:paraId="6BE6708D" w14:textId="4E7BF092" w:rsidR="00851412" w:rsidRPr="0003769F" w:rsidRDefault="00851412" w:rsidP="0003769F">
      <w:pPr>
        <w:spacing w:line="520" w:lineRule="exact"/>
        <w:ind w:firstLine="284"/>
        <w:rPr>
          <w:szCs w:val="24"/>
          <w:lang w:eastAsia="en-US"/>
        </w:rPr>
      </w:pPr>
    </w:p>
    <w:p w14:paraId="4C02BFE4" w14:textId="43EFFD93" w:rsidR="00851412" w:rsidRPr="0003769F" w:rsidRDefault="00851412" w:rsidP="0003769F">
      <w:pPr>
        <w:spacing w:line="520" w:lineRule="exact"/>
        <w:ind w:firstLine="284"/>
        <w:rPr>
          <w:szCs w:val="24"/>
          <w:lang w:eastAsia="en-US"/>
        </w:rPr>
      </w:pPr>
    </w:p>
    <w:p w14:paraId="31B3D3A9" w14:textId="78A7A51C" w:rsidR="00851412" w:rsidRDefault="00851412" w:rsidP="00FC7DB3">
      <w:pPr>
        <w:spacing w:line="520" w:lineRule="exact"/>
        <w:ind w:firstLine="284"/>
        <w:rPr>
          <w:szCs w:val="24"/>
          <w:lang w:eastAsia="en-US"/>
        </w:rPr>
      </w:pPr>
    </w:p>
    <w:p w14:paraId="26D394C2" w14:textId="4ABF40C9" w:rsidR="0003769F" w:rsidRDefault="0003769F" w:rsidP="00FC7DB3">
      <w:pPr>
        <w:spacing w:line="520" w:lineRule="exact"/>
        <w:ind w:firstLine="284"/>
        <w:rPr>
          <w:szCs w:val="24"/>
          <w:lang w:eastAsia="en-US"/>
        </w:rPr>
      </w:pPr>
    </w:p>
    <w:p w14:paraId="0B8ECC18" w14:textId="2195AB5E" w:rsidR="002A6017" w:rsidRDefault="002A6017" w:rsidP="00FC7DB3">
      <w:pPr>
        <w:spacing w:line="520" w:lineRule="exact"/>
        <w:ind w:firstLine="284"/>
        <w:rPr>
          <w:szCs w:val="24"/>
          <w:lang w:eastAsia="en-US"/>
        </w:rPr>
      </w:pPr>
    </w:p>
    <w:p w14:paraId="24BECCE7" w14:textId="21F0F597" w:rsidR="0003769F" w:rsidRPr="0003769F" w:rsidRDefault="0003769F" w:rsidP="0003769F">
      <w:pPr>
        <w:spacing w:line="520" w:lineRule="exact"/>
        <w:ind w:firstLine="284"/>
        <w:rPr>
          <w:szCs w:val="24"/>
          <w:lang w:eastAsia="en-US"/>
        </w:rPr>
      </w:pPr>
    </w:p>
    <w:p w14:paraId="46EFEE8D" w14:textId="0A3581ED" w:rsidR="00992A07" w:rsidRPr="0003769F" w:rsidRDefault="00955B06" w:rsidP="00E45138">
      <w:pPr>
        <w:rPr>
          <w:szCs w:val="24"/>
          <w:lang w:eastAsia="en-US"/>
        </w:rPr>
      </w:pPr>
      <w:r w:rsidRPr="00DF0AF9">
        <w:rPr>
          <w:b/>
          <w:bCs/>
          <w:szCs w:val="24"/>
          <w:lang w:eastAsia="en-US"/>
        </w:rPr>
        <w:t>Figure S</w:t>
      </w:r>
      <w:r w:rsidR="00E16FF4">
        <w:rPr>
          <w:b/>
          <w:bCs/>
          <w:szCs w:val="24"/>
          <w:lang w:eastAsia="en-US"/>
        </w:rPr>
        <w:t>4</w:t>
      </w:r>
      <w:r w:rsidRPr="00DF0AF9">
        <w:rPr>
          <w:b/>
          <w:bCs/>
          <w:szCs w:val="24"/>
          <w:lang w:eastAsia="en-US"/>
        </w:rPr>
        <w:t>.</w:t>
      </w:r>
      <w:r w:rsidRPr="0003769F">
        <w:rPr>
          <w:szCs w:val="24"/>
          <w:lang w:eastAsia="en-US"/>
        </w:rPr>
        <w:t xml:space="preserve"> </w:t>
      </w:r>
      <w:r w:rsidR="00E45138">
        <w:rPr>
          <w:szCs w:val="24"/>
          <w:lang w:eastAsia="en-US"/>
        </w:rPr>
        <w:t xml:space="preserve">Diffuse-reflectance </w:t>
      </w:r>
      <w:r w:rsidR="00E45138">
        <w:rPr>
          <w:rFonts w:cs="Times New Roman"/>
          <w:szCs w:val="24"/>
          <w:lang w:eastAsia="en-US"/>
        </w:rPr>
        <w:t>UV–visible absorption spectra</w:t>
      </w:r>
      <w:r w:rsidR="00E45138" w:rsidRPr="00266A55">
        <w:rPr>
          <w:rFonts w:cs="Times New Roman"/>
          <w:szCs w:val="24"/>
          <w:lang w:eastAsia="en-US"/>
        </w:rPr>
        <w:t xml:space="preserve"> measured for (a) ZrO</w:t>
      </w:r>
      <w:r w:rsidR="00E45138" w:rsidRPr="00266A55">
        <w:rPr>
          <w:rFonts w:cs="Times New Roman"/>
          <w:szCs w:val="24"/>
          <w:vertAlign w:val="subscript"/>
          <w:lang w:eastAsia="en-US"/>
        </w:rPr>
        <w:t>2</w:t>
      </w:r>
      <w:r w:rsidR="00E45138" w:rsidRPr="00266A55">
        <w:rPr>
          <w:rFonts w:cs="Times New Roman"/>
          <w:szCs w:val="24"/>
          <w:lang w:eastAsia="en-US"/>
        </w:rPr>
        <w:t>, (b) Ni (10 wt%)–ZrO</w:t>
      </w:r>
      <w:r w:rsidR="00E45138" w:rsidRPr="00266A55">
        <w:rPr>
          <w:rFonts w:cs="Times New Roman"/>
          <w:szCs w:val="24"/>
          <w:vertAlign w:val="subscript"/>
          <w:lang w:eastAsia="en-US"/>
        </w:rPr>
        <w:t>2</w:t>
      </w:r>
      <w:r w:rsidR="00E45138" w:rsidRPr="00266A55">
        <w:rPr>
          <w:rFonts w:cs="Times New Roman"/>
          <w:szCs w:val="24"/>
          <w:lang w:eastAsia="en-US"/>
        </w:rPr>
        <w:t xml:space="preserve"> reduced at 723 K, and (c) Ru (1.0 wt%)–Ni (10 wt%)–ZrO</w:t>
      </w:r>
      <w:r w:rsidR="00E45138" w:rsidRPr="00266A55">
        <w:rPr>
          <w:rFonts w:cs="Times New Roman"/>
          <w:szCs w:val="24"/>
          <w:vertAlign w:val="subscript"/>
          <w:lang w:eastAsia="en-US"/>
        </w:rPr>
        <w:t>2</w:t>
      </w:r>
      <w:r w:rsidR="00E45138" w:rsidRPr="00266A55">
        <w:rPr>
          <w:rFonts w:cs="Times New Roman"/>
          <w:szCs w:val="24"/>
          <w:lang w:eastAsia="en-US"/>
        </w:rPr>
        <w:t xml:space="preserve"> </w:t>
      </w:r>
      <w:r w:rsidR="00494D8C" w:rsidRPr="00266A55">
        <w:rPr>
          <w:rFonts w:cs="Times New Roman"/>
          <w:szCs w:val="24"/>
          <w:lang w:eastAsia="en-US"/>
        </w:rPr>
        <w:t>reduced at 723 K</w:t>
      </w:r>
      <w:r w:rsidR="00E45138" w:rsidRPr="00266A55">
        <w:rPr>
          <w:rFonts w:cs="Times New Roman"/>
          <w:szCs w:val="24"/>
          <w:lang w:eastAsia="en-US"/>
        </w:rPr>
        <w:t>.</w:t>
      </w:r>
    </w:p>
    <w:p w14:paraId="62159457" w14:textId="41C6086F" w:rsidR="002D0B6F" w:rsidRDefault="00222742" w:rsidP="00DF0AF9">
      <w:pPr>
        <w:spacing w:line="520" w:lineRule="exact"/>
        <w:ind w:firstLine="284"/>
        <w:rPr>
          <w:b/>
          <w:bCs/>
          <w:szCs w:val="24"/>
          <w:lang w:eastAsia="en-US"/>
        </w:rPr>
      </w:pPr>
      <w:r>
        <w:rPr>
          <w:b/>
          <w:bCs/>
          <w:noProof/>
          <w:szCs w:val="24"/>
          <w:lang w:eastAsia="en-US"/>
        </w:rPr>
        <w:drawing>
          <wp:anchor distT="0" distB="0" distL="114300" distR="114300" simplePos="0" relativeHeight="251735552" behindDoc="0" locked="0" layoutInCell="1" allowOverlap="1" wp14:anchorId="58AD5774" wp14:editId="42874370">
            <wp:simplePos x="0" y="0"/>
            <wp:positionH relativeFrom="column">
              <wp:posOffset>726440</wp:posOffset>
            </wp:positionH>
            <wp:positionV relativeFrom="paragraph">
              <wp:posOffset>167551</wp:posOffset>
            </wp:positionV>
            <wp:extent cx="3555365" cy="2411730"/>
            <wp:effectExtent l="0" t="0" r="635" b="1270"/>
            <wp:wrapSquare wrapText="bothSides"/>
            <wp:docPr id="188678665" name="図 2" descr="ダイアグラム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78665" name="図 2" descr="ダイアグラム&#10;&#10;AI 生成コンテンツは誤りを含む可能性があります。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55365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B52DD" w14:textId="4D62E372" w:rsidR="002D0B6F" w:rsidRDefault="002D0B6F" w:rsidP="00DF0AF9">
      <w:pPr>
        <w:spacing w:line="520" w:lineRule="exact"/>
        <w:ind w:firstLine="284"/>
        <w:rPr>
          <w:b/>
          <w:bCs/>
          <w:szCs w:val="24"/>
          <w:lang w:eastAsia="en-US"/>
        </w:rPr>
      </w:pPr>
    </w:p>
    <w:p w14:paraId="14B5AF9D" w14:textId="77777777" w:rsidR="002D0B6F" w:rsidRDefault="002D0B6F" w:rsidP="00DF0AF9">
      <w:pPr>
        <w:spacing w:line="520" w:lineRule="exact"/>
        <w:ind w:firstLine="284"/>
        <w:rPr>
          <w:b/>
          <w:bCs/>
          <w:szCs w:val="24"/>
          <w:lang w:eastAsia="en-US"/>
        </w:rPr>
      </w:pPr>
    </w:p>
    <w:p w14:paraId="19BE1D74" w14:textId="2CFA5506" w:rsidR="002D0B6F" w:rsidRDefault="002D0B6F" w:rsidP="00DF0AF9">
      <w:pPr>
        <w:spacing w:line="520" w:lineRule="exact"/>
        <w:ind w:firstLine="284"/>
        <w:rPr>
          <w:b/>
          <w:bCs/>
          <w:szCs w:val="24"/>
          <w:lang w:eastAsia="en-US"/>
        </w:rPr>
      </w:pPr>
    </w:p>
    <w:p w14:paraId="20BE467F" w14:textId="765D3E15" w:rsidR="002D0B6F" w:rsidRDefault="002D0B6F" w:rsidP="00DF0AF9">
      <w:pPr>
        <w:spacing w:line="520" w:lineRule="exact"/>
        <w:ind w:firstLine="284"/>
        <w:rPr>
          <w:b/>
          <w:bCs/>
          <w:szCs w:val="24"/>
          <w:lang w:eastAsia="en-US"/>
        </w:rPr>
      </w:pPr>
    </w:p>
    <w:p w14:paraId="157A5275" w14:textId="553F5941" w:rsidR="002D0B6F" w:rsidRDefault="002D0B6F" w:rsidP="00DF0AF9">
      <w:pPr>
        <w:spacing w:line="520" w:lineRule="exact"/>
        <w:ind w:firstLine="284"/>
        <w:rPr>
          <w:b/>
          <w:bCs/>
          <w:szCs w:val="24"/>
          <w:lang w:eastAsia="en-US"/>
        </w:rPr>
      </w:pPr>
    </w:p>
    <w:p w14:paraId="2C1F4629" w14:textId="68C2F7CF" w:rsidR="002D0B6F" w:rsidRDefault="002D0B6F" w:rsidP="00DF0AF9">
      <w:pPr>
        <w:spacing w:line="520" w:lineRule="exact"/>
        <w:ind w:firstLine="284"/>
        <w:rPr>
          <w:b/>
          <w:bCs/>
          <w:szCs w:val="24"/>
          <w:lang w:eastAsia="en-US"/>
        </w:rPr>
      </w:pPr>
    </w:p>
    <w:p w14:paraId="3478A294" w14:textId="020E9EEA" w:rsidR="002D0B6F" w:rsidRDefault="002D0B6F" w:rsidP="00DF0AF9">
      <w:pPr>
        <w:spacing w:line="520" w:lineRule="exact"/>
        <w:ind w:firstLine="284"/>
        <w:rPr>
          <w:b/>
          <w:bCs/>
          <w:szCs w:val="24"/>
          <w:lang w:eastAsia="en-US"/>
        </w:rPr>
      </w:pPr>
    </w:p>
    <w:p w14:paraId="44AD5066" w14:textId="57A6026A" w:rsidR="00DF0AF9" w:rsidRPr="00266A55" w:rsidRDefault="00DF0AF9" w:rsidP="00E54ECB">
      <w:pPr>
        <w:rPr>
          <w:rFonts w:cs="Times New Roman"/>
          <w:szCs w:val="24"/>
          <w:lang w:eastAsia="en-US"/>
        </w:rPr>
      </w:pPr>
      <w:r w:rsidRPr="00266A55">
        <w:rPr>
          <w:rFonts w:cs="Times New Roman"/>
          <w:b/>
          <w:bCs/>
          <w:szCs w:val="24"/>
          <w:lang w:eastAsia="en-US"/>
        </w:rPr>
        <w:t>Figure S</w:t>
      </w:r>
      <w:r w:rsidR="00E16FF4">
        <w:rPr>
          <w:rFonts w:cs="Times New Roman"/>
          <w:b/>
          <w:bCs/>
          <w:szCs w:val="24"/>
          <w:lang w:eastAsia="en-US"/>
        </w:rPr>
        <w:t>5</w:t>
      </w:r>
      <w:r w:rsidRPr="00266A55">
        <w:rPr>
          <w:rFonts w:cs="Times New Roman"/>
          <w:b/>
          <w:bCs/>
          <w:szCs w:val="24"/>
          <w:lang w:eastAsia="en-US"/>
        </w:rPr>
        <w:t>.</w:t>
      </w:r>
      <w:r w:rsidRPr="00266A55">
        <w:rPr>
          <w:rFonts w:cs="Times New Roman"/>
          <w:szCs w:val="24"/>
          <w:lang w:eastAsia="en-US"/>
        </w:rPr>
        <w:t xml:space="preserve"> XRD</w:t>
      </w:r>
      <w:r w:rsidR="00E54ECB" w:rsidRPr="00266A55">
        <w:rPr>
          <w:rFonts w:cs="Times New Roman"/>
          <w:szCs w:val="24"/>
          <w:lang w:eastAsia="en-US"/>
        </w:rPr>
        <w:t xml:space="preserve"> diffraction patterns measured for (a) ZrO</w:t>
      </w:r>
      <w:r w:rsidR="00E54ECB" w:rsidRPr="00266A55">
        <w:rPr>
          <w:rFonts w:cs="Times New Roman"/>
          <w:szCs w:val="24"/>
          <w:vertAlign w:val="subscript"/>
          <w:lang w:eastAsia="en-US"/>
        </w:rPr>
        <w:t>2</w:t>
      </w:r>
      <w:r w:rsidR="00E54ECB" w:rsidRPr="00266A55">
        <w:rPr>
          <w:rFonts w:cs="Times New Roman"/>
          <w:szCs w:val="24"/>
          <w:lang w:eastAsia="en-US"/>
        </w:rPr>
        <w:t>, (b) Ni (10 wt%)–ZrO</w:t>
      </w:r>
      <w:r w:rsidR="00E54ECB" w:rsidRPr="00266A55">
        <w:rPr>
          <w:rFonts w:cs="Times New Roman"/>
          <w:szCs w:val="24"/>
          <w:vertAlign w:val="subscript"/>
          <w:lang w:eastAsia="en-US"/>
        </w:rPr>
        <w:t>2</w:t>
      </w:r>
      <w:r w:rsidR="00E54ECB" w:rsidRPr="00266A55">
        <w:rPr>
          <w:rFonts w:cs="Times New Roman"/>
          <w:szCs w:val="24"/>
          <w:lang w:eastAsia="en-US"/>
        </w:rPr>
        <w:t xml:space="preserve"> reduced at 723 K, and (c) Ru (1.0 wt%)–Ni (10 wt%)–ZrO</w:t>
      </w:r>
      <w:r w:rsidR="00E54ECB" w:rsidRPr="00266A55">
        <w:rPr>
          <w:rFonts w:cs="Times New Roman"/>
          <w:szCs w:val="24"/>
          <w:vertAlign w:val="subscript"/>
          <w:lang w:eastAsia="en-US"/>
        </w:rPr>
        <w:t>2</w:t>
      </w:r>
      <w:r w:rsidR="00E54ECB" w:rsidRPr="00266A55">
        <w:rPr>
          <w:rFonts w:cs="Times New Roman"/>
          <w:szCs w:val="24"/>
          <w:lang w:eastAsia="en-US"/>
        </w:rPr>
        <w:t xml:space="preserve"> </w:t>
      </w:r>
      <w:r w:rsidR="0033204A" w:rsidRPr="00266A55">
        <w:rPr>
          <w:rFonts w:cs="Times New Roman"/>
          <w:szCs w:val="24"/>
          <w:lang w:eastAsia="en-US"/>
        </w:rPr>
        <w:t>reduced at 723 K</w:t>
      </w:r>
      <w:r w:rsidR="00E54ECB" w:rsidRPr="00266A55">
        <w:rPr>
          <w:rFonts w:cs="Times New Roman"/>
          <w:szCs w:val="24"/>
          <w:lang w:eastAsia="en-US"/>
        </w:rPr>
        <w:t>.</w:t>
      </w:r>
      <w:r w:rsidR="00266A55" w:rsidRPr="00266A55">
        <w:rPr>
          <w:rFonts w:cs="Times New Roman"/>
          <w:szCs w:val="24"/>
          <w:lang w:eastAsia="en-US"/>
        </w:rPr>
        <w:t xml:space="preserve"> The </w:t>
      </w:r>
      <w:r w:rsidR="0033204A">
        <w:rPr>
          <w:rFonts w:cs="Times New Roman"/>
          <w:szCs w:val="24"/>
          <w:lang w:eastAsia="en-US"/>
        </w:rPr>
        <w:t xml:space="preserve">Miller </w:t>
      </w:r>
      <w:r w:rsidR="00266A55" w:rsidRPr="00266A55">
        <w:rPr>
          <w:rFonts w:cs="Times New Roman"/>
          <w:szCs w:val="24"/>
          <w:lang w:eastAsia="en-US"/>
        </w:rPr>
        <w:t xml:space="preserve">indexes </w:t>
      </w:r>
      <w:r w:rsidR="00266A55" w:rsidRPr="00266A55">
        <w:rPr>
          <w:rFonts w:eastAsia="ＭＳ 明朝" w:cs="Times New Roman"/>
          <w:szCs w:val="24"/>
          <w:lang w:eastAsia="ja-JP"/>
        </w:rPr>
        <w:t>are</w:t>
      </w:r>
      <w:r w:rsidR="00266A55" w:rsidRPr="00266A55">
        <w:rPr>
          <w:rFonts w:cs="Times New Roman"/>
          <w:szCs w:val="24"/>
          <w:lang w:eastAsia="ja-JP"/>
        </w:rPr>
        <w:t xml:space="preserve"> </w:t>
      </w:r>
      <w:r w:rsidR="00266A55" w:rsidRPr="00266A55">
        <w:rPr>
          <w:rFonts w:cs="Times New Roman"/>
          <w:szCs w:val="24"/>
          <w:lang w:eastAsia="en-US"/>
        </w:rPr>
        <w:t>for monoclinic ZrO</w:t>
      </w:r>
      <w:r w:rsidR="00266A55" w:rsidRPr="00266A55">
        <w:rPr>
          <w:rFonts w:cs="Times New Roman"/>
          <w:szCs w:val="24"/>
          <w:vertAlign w:val="subscript"/>
          <w:lang w:eastAsia="en-US"/>
        </w:rPr>
        <w:t>2</w:t>
      </w:r>
      <w:r w:rsidR="00266A55" w:rsidRPr="00266A55">
        <w:rPr>
          <w:rFonts w:cs="Times New Roman"/>
          <w:szCs w:val="24"/>
          <w:lang w:eastAsia="en-US"/>
        </w:rPr>
        <w:t xml:space="preserve"> except for Ni 1 1 1 diffraction.</w:t>
      </w:r>
    </w:p>
    <w:p w14:paraId="1E0EE57C" w14:textId="77777777" w:rsidR="0064063A" w:rsidRDefault="0064063A" w:rsidP="003716C1">
      <w:pPr>
        <w:rPr>
          <w:szCs w:val="24"/>
          <w:lang w:eastAsia="en-US"/>
        </w:rPr>
      </w:pPr>
    </w:p>
    <w:p w14:paraId="082EF4DF" w14:textId="77777777" w:rsidR="00F212B0" w:rsidRDefault="00F212B0" w:rsidP="003716C1">
      <w:pPr>
        <w:rPr>
          <w:szCs w:val="24"/>
          <w:lang w:eastAsia="en-US"/>
        </w:rPr>
      </w:pPr>
    </w:p>
    <w:p w14:paraId="1D5EE6B3" w14:textId="6F71D41B" w:rsidR="00DF0AF9" w:rsidRPr="0003769F" w:rsidRDefault="004E6ECA" w:rsidP="003716C1">
      <w:pPr>
        <w:rPr>
          <w:szCs w:val="24"/>
          <w:lang w:eastAsia="en-US"/>
        </w:rPr>
      </w:pPr>
      <w:r>
        <w:rPr>
          <w:rFonts w:eastAsia="KaiTi"/>
          <w:noProof/>
          <w:color w:val="0070C0"/>
        </w:rPr>
        <w:lastRenderedPageBreak/>
        <w:drawing>
          <wp:anchor distT="0" distB="0" distL="114300" distR="114300" simplePos="0" relativeHeight="251727360" behindDoc="0" locked="0" layoutInCell="1" allowOverlap="1" wp14:anchorId="43C35660" wp14:editId="3A2CDF28">
            <wp:simplePos x="0" y="0"/>
            <wp:positionH relativeFrom="column">
              <wp:posOffset>123873</wp:posOffset>
            </wp:positionH>
            <wp:positionV relativeFrom="paragraph">
              <wp:posOffset>20</wp:posOffset>
            </wp:positionV>
            <wp:extent cx="5040000" cy="3371040"/>
            <wp:effectExtent l="0" t="0" r="1905" b="0"/>
            <wp:wrapSquare wrapText="bothSides"/>
            <wp:docPr id="650186161" name="図 5" descr="グラフィカル ユーザー インターフェイス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86161" name="図 5" descr="グラフィカル ユーザー インターフェイス&#10;&#10;AI 生成コンテンツは誤りを含む可能性があります。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37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204A" w:rsidRPr="00DF0AF9">
        <w:rPr>
          <w:b/>
          <w:bCs/>
          <w:szCs w:val="24"/>
          <w:lang w:eastAsia="en-US"/>
        </w:rPr>
        <w:t>Figure S</w:t>
      </w:r>
      <w:r w:rsidR="00E16FF4">
        <w:rPr>
          <w:b/>
          <w:bCs/>
          <w:szCs w:val="24"/>
          <w:lang w:eastAsia="en-US"/>
        </w:rPr>
        <w:t>6</w:t>
      </w:r>
      <w:r w:rsidR="0033204A" w:rsidRPr="00DF0AF9">
        <w:rPr>
          <w:b/>
          <w:bCs/>
          <w:szCs w:val="24"/>
          <w:lang w:eastAsia="en-US"/>
        </w:rPr>
        <w:t>.</w:t>
      </w:r>
      <w:r w:rsidR="0033204A" w:rsidRPr="0003769F">
        <w:rPr>
          <w:szCs w:val="24"/>
          <w:lang w:eastAsia="en-US"/>
        </w:rPr>
        <w:t xml:space="preserve"> </w:t>
      </w:r>
      <w:r w:rsidR="0033204A">
        <w:rPr>
          <w:szCs w:val="24"/>
          <w:lang w:eastAsia="en-US"/>
        </w:rPr>
        <w:t>TEM photographs for Ru (1.0 wt%)–Ni (10 wt%)–ZrO</w:t>
      </w:r>
      <w:r w:rsidR="0033204A" w:rsidRPr="00FF5EA7">
        <w:rPr>
          <w:szCs w:val="24"/>
          <w:vertAlign w:val="subscript"/>
          <w:lang w:eastAsia="en-US"/>
        </w:rPr>
        <w:t>2</w:t>
      </w:r>
      <w:r w:rsidR="0033204A">
        <w:rPr>
          <w:szCs w:val="24"/>
          <w:lang w:eastAsia="en-US"/>
        </w:rPr>
        <w:t xml:space="preserve"> catalyst reduced at 723 K. (a) TEM, (b) HR-TEM, and (c) the comparison among TEM, HAADF-STEM, and elementary mapping for Ni, Ru, Zr, and O atoms in the same field of view</w:t>
      </w:r>
      <w:r w:rsidR="00FF5EA7">
        <w:rPr>
          <w:rFonts w:hint="eastAsia"/>
          <w:szCs w:val="24"/>
          <w:lang w:eastAsia="ja-JP"/>
        </w:rPr>
        <w:t>.</w:t>
      </w:r>
    </w:p>
    <w:p w14:paraId="2EF221BC" w14:textId="514A8988" w:rsidR="00992A07" w:rsidRDefault="00992A07" w:rsidP="00271226">
      <w:pPr>
        <w:spacing w:line="520" w:lineRule="exact"/>
        <w:ind w:firstLine="284"/>
        <w:rPr>
          <w:szCs w:val="24"/>
          <w:lang w:eastAsia="en-US"/>
        </w:rPr>
      </w:pPr>
    </w:p>
    <w:p w14:paraId="7165BBA9" w14:textId="4735A6F6" w:rsidR="00FA7D2E" w:rsidRPr="00A213F2" w:rsidRDefault="002C7632" w:rsidP="00271226">
      <w:pPr>
        <w:spacing w:line="520" w:lineRule="exact"/>
        <w:ind w:firstLine="284"/>
        <w:rPr>
          <w:rFonts w:eastAsia="ＭＳ 明朝" w:cs="Times New Roman"/>
          <w:color w:val="000000" w:themeColor="text1"/>
          <w:shd w:val="clear" w:color="auto" w:fill="FFFFFF"/>
        </w:rPr>
      </w:pPr>
      <w:r w:rsidRPr="00A213F2">
        <w:rPr>
          <w:color w:val="000000" w:themeColor="text1"/>
          <w:szCs w:val="24"/>
          <w:lang w:eastAsia="en-US"/>
        </w:rPr>
        <w:t xml:space="preserve">FTIR </w:t>
      </w:r>
      <w:r w:rsidR="008D3B9D" w:rsidRPr="00A213F2">
        <w:rPr>
          <w:color w:val="000000" w:themeColor="text1"/>
          <w:szCs w:val="24"/>
          <w:lang w:eastAsia="en-US"/>
        </w:rPr>
        <w:t xml:space="preserve">spectra were measured </w:t>
      </w:r>
      <w:r w:rsidR="00271226" w:rsidRPr="00A213F2">
        <w:rPr>
          <w:color w:val="000000" w:themeColor="text1"/>
          <w:szCs w:val="24"/>
          <w:lang w:eastAsia="en-US"/>
        </w:rPr>
        <w:t>for ZrO</w:t>
      </w:r>
      <w:r w:rsidR="00271226" w:rsidRPr="00A213F2">
        <w:rPr>
          <w:color w:val="000000" w:themeColor="text1"/>
          <w:szCs w:val="24"/>
          <w:vertAlign w:val="subscript"/>
          <w:lang w:eastAsia="en-US"/>
        </w:rPr>
        <w:t>2</w:t>
      </w:r>
      <w:r w:rsidR="00271226" w:rsidRPr="00A213F2">
        <w:rPr>
          <w:color w:val="000000" w:themeColor="text1"/>
          <w:szCs w:val="24"/>
          <w:lang w:eastAsia="en-US"/>
        </w:rPr>
        <w:t xml:space="preserve"> </w:t>
      </w:r>
      <w:r w:rsidR="008D3B9D" w:rsidRPr="00A213F2">
        <w:rPr>
          <w:color w:val="000000" w:themeColor="text1"/>
          <w:szCs w:val="24"/>
          <w:lang w:eastAsia="en-US"/>
        </w:rPr>
        <w:t xml:space="preserve">under similar conditions to </w:t>
      </w:r>
      <w:r w:rsidR="00F70843" w:rsidRPr="00A213F2">
        <w:rPr>
          <w:color w:val="000000" w:themeColor="text1"/>
          <w:szCs w:val="24"/>
          <w:lang w:eastAsia="en-US"/>
        </w:rPr>
        <w:t xml:space="preserve">those for </w:t>
      </w:r>
      <w:r w:rsidR="008D3B9D" w:rsidRPr="00A213F2">
        <w:rPr>
          <w:color w:val="000000" w:themeColor="text1"/>
          <w:szCs w:val="24"/>
          <w:lang w:eastAsia="en-US"/>
        </w:rPr>
        <w:t xml:space="preserve">spectra in Figure 3, main text. </w:t>
      </w:r>
      <w:r w:rsidR="00F70843" w:rsidRPr="00A213F2">
        <w:rPr>
          <w:color w:val="000000" w:themeColor="text1"/>
          <w:szCs w:val="24"/>
          <w:lang w:eastAsia="en-US"/>
        </w:rPr>
        <w:t>Under CO</w:t>
      </w:r>
      <w:r w:rsidR="00F70843" w:rsidRPr="00A213F2">
        <w:rPr>
          <w:color w:val="000000" w:themeColor="text1"/>
          <w:szCs w:val="24"/>
          <w:vertAlign w:val="subscript"/>
          <w:lang w:eastAsia="en-US"/>
        </w:rPr>
        <w:t>2</w:t>
      </w:r>
      <w:r w:rsidR="00F70843" w:rsidRPr="00A213F2">
        <w:rPr>
          <w:color w:val="000000" w:themeColor="text1"/>
          <w:szCs w:val="24"/>
          <w:lang w:eastAsia="en-US"/>
        </w:rPr>
        <w:t xml:space="preserve">, 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>CO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2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adsorbed on ZrO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2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as bicarbonate (</w:t>
      </w:r>
      <w:r w:rsidR="0058307A"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as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(OCO) 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>1624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cm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112AA9" w:rsidRPr="00A213F2">
        <w:rPr>
          <w:rFonts w:eastAsia="ＭＳ 明朝" w:cs="Times New Roman"/>
          <w:color w:val="000000" w:themeColor="text1"/>
          <w:shd w:val="clear" w:color="auto" w:fill="FFFFFF"/>
        </w:rPr>
        <w:t>,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</w:t>
      </w:r>
      <w:r w:rsidR="0058307A"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s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(OCO) 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>1421 cm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112AA9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, and </w:t>
      </w:r>
      <w:r w:rsidR="00112AA9"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δ</w:t>
      </w:r>
      <w:r w:rsidR="00112AA9" w:rsidRPr="00A213F2">
        <w:rPr>
          <w:rFonts w:eastAsia="ＭＳ 明朝" w:cs="Times New Roman"/>
          <w:color w:val="000000" w:themeColor="text1"/>
          <w:shd w:val="clear" w:color="auto" w:fill="FFFFFF"/>
        </w:rPr>
        <w:t>(OH) 1220 cm</w:t>
      </w:r>
      <w:r w:rsidR="00112AA9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>) and carbonate (</w:t>
      </w:r>
      <w:r w:rsidR="0058307A"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as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(OCO) 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>1553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cm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82242A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and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</w:t>
      </w:r>
      <w:r w:rsidR="0058307A"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s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</w:rPr>
        <w:t>(OCO)</w:t>
      </w:r>
      <w:r w:rsidR="00CC621B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>1334 cm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>)</w:t>
      </w:r>
      <w:r w:rsidR="00504ED3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species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>. The shoulder peaks at 1585 and 1342 cm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(Figure S</w:t>
      </w:r>
      <w:r w:rsidR="0006572F" w:rsidRPr="00A213F2">
        <w:rPr>
          <w:rFonts w:eastAsia="ＭＳ 明朝" w:cs="Times New Roman"/>
          <w:color w:val="000000" w:themeColor="text1"/>
          <w:shd w:val="clear" w:color="auto" w:fill="FFFFFF"/>
        </w:rPr>
        <w:t>7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>A)</w:t>
      </w:r>
      <w:r w:rsidR="009C0E8D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S</w:t>
      </w:r>
      <w:r w:rsidR="00504ED3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3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have been tentatively assigned to carboxylate (CO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2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) based on the assignments at </w:t>
      </w:r>
      <w:r w:rsidR="0058307A"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as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(OCO) 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>1595–1550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cm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and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</w:t>
      </w:r>
      <w:r w:rsidR="0058307A"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s</w:t>
      </w:r>
      <w:r w:rsidR="0058307A" w:rsidRPr="00A213F2">
        <w:rPr>
          <w:rFonts w:eastAsia="ＭＳ 明朝" w:cs="Times New Roman"/>
          <w:color w:val="000000" w:themeColor="text1"/>
          <w:shd w:val="clear" w:color="auto" w:fill="FFFFFF"/>
        </w:rPr>
        <w:t>(OCO)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1382–1355 cm</w:t>
      </w:r>
      <w:r w:rsidR="00271226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3F2067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in literature.</w:t>
      </w:r>
      <w:r w:rsidR="000F6E6F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S1</w:t>
      </w:r>
      <w:r w:rsidR="00F14B5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5</w:t>
      </w:r>
      <w:r w:rsidR="000F6E6F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</w:t>
      </w:r>
      <w:r w:rsidR="00837C28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The peaks shifted to </w:t>
      </w:r>
      <w:r w:rsidR="00837C28" w:rsidRPr="00A213F2">
        <w:rPr>
          <w:color w:val="000000" w:themeColor="text1"/>
          <w:szCs w:val="24"/>
          <w:lang w:eastAsia="en-US"/>
        </w:rPr>
        <w:t>1550 and 1312 cm</w:t>
      </w:r>
      <w:r w:rsidR="00837C28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837C28" w:rsidRPr="00A213F2">
        <w:rPr>
          <w:color w:val="000000" w:themeColor="text1"/>
          <w:szCs w:val="24"/>
          <w:lang w:eastAsia="en-US"/>
        </w:rPr>
        <w:t xml:space="preserve"> under </w:t>
      </w:r>
      <w:r w:rsidR="00837C28" w:rsidRPr="00A213F2">
        <w:rPr>
          <w:color w:val="000000" w:themeColor="text1"/>
          <w:szCs w:val="24"/>
          <w:vertAlign w:val="superscript"/>
          <w:lang w:eastAsia="en-US"/>
        </w:rPr>
        <w:t>13</w:t>
      </w:r>
      <w:r w:rsidR="00837C28" w:rsidRPr="00A213F2">
        <w:rPr>
          <w:color w:val="000000" w:themeColor="text1"/>
          <w:szCs w:val="24"/>
          <w:lang w:eastAsia="en-US"/>
        </w:rPr>
        <w:t>CO</w:t>
      </w:r>
      <w:r w:rsidR="00837C28" w:rsidRPr="00A213F2">
        <w:rPr>
          <w:color w:val="000000" w:themeColor="text1"/>
          <w:szCs w:val="24"/>
          <w:vertAlign w:val="subscript"/>
          <w:lang w:eastAsia="en-US"/>
        </w:rPr>
        <w:t>2</w:t>
      </w:r>
      <w:r w:rsidR="00837C28" w:rsidRPr="00A213F2">
        <w:rPr>
          <w:color w:val="000000" w:themeColor="text1"/>
          <w:szCs w:val="24"/>
          <w:lang w:eastAsia="en-US"/>
        </w:rPr>
        <w:t xml:space="preserve"> and H</w:t>
      </w:r>
      <w:r w:rsidR="00837C28" w:rsidRPr="00A213F2">
        <w:rPr>
          <w:color w:val="000000" w:themeColor="text1"/>
          <w:szCs w:val="24"/>
          <w:vertAlign w:val="subscript"/>
          <w:lang w:eastAsia="en-US"/>
        </w:rPr>
        <w:t>2</w:t>
      </w:r>
      <w:r w:rsidR="00837C28" w:rsidRPr="00A213F2">
        <w:rPr>
          <w:color w:val="000000" w:themeColor="text1"/>
          <w:szCs w:val="24"/>
          <w:lang w:eastAsia="en-US"/>
        </w:rPr>
        <w:t xml:space="preserve"> (Figure S</w:t>
      </w:r>
      <w:r w:rsidR="0006572F" w:rsidRPr="00A213F2">
        <w:rPr>
          <w:color w:val="000000" w:themeColor="text1"/>
          <w:szCs w:val="24"/>
          <w:lang w:eastAsia="en-US"/>
        </w:rPr>
        <w:t>7</w:t>
      </w:r>
      <w:r w:rsidR="00837C28" w:rsidRPr="00A213F2">
        <w:rPr>
          <w:color w:val="000000" w:themeColor="text1"/>
          <w:szCs w:val="24"/>
          <w:lang w:eastAsia="en-US"/>
        </w:rPr>
        <w:t>B).</w:t>
      </w:r>
    </w:p>
    <w:p w14:paraId="61A37142" w14:textId="51A99796" w:rsidR="00992A07" w:rsidRPr="00A213F2" w:rsidRDefault="00837C28" w:rsidP="00271226">
      <w:pPr>
        <w:spacing w:line="520" w:lineRule="exact"/>
        <w:ind w:firstLine="284"/>
        <w:rPr>
          <w:rFonts w:eastAsia="ＭＳ 明朝" w:cs="Times New Roman"/>
          <w:color w:val="000000" w:themeColor="text1"/>
          <w:shd w:val="clear" w:color="auto" w:fill="FFFFFF"/>
        </w:rPr>
      </w:pPr>
      <w:r w:rsidRPr="00A213F2">
        <w:rPr>
          <w:rFonts w:eastAsia="ＭＳ 明朝" w:cs="Times New Roman"/>
          <w:color w:val="000000" w:themeColor="text1"/>
          <w:shd w:val="clear" w:color="auto" w:fill="FFFFFF"/>
        </w:rPr>
        <w:t>T</w:t>
      </w:r>
      <w:r w:rsidR="00CC621B" w:rsidRPr="00A213F2">
        <w:rPr>
          <w:rFonts w:eastAsia="ＭＳ 明朝" w:cs="Times New Roman"/>
          <w:color w:val="000000" w:themeColor="text1"/>
          <w:shd w:val="clear" w:color="auto" w:fill="FFFFFF"/>
        </w:rPr>
        <w:t>he isotope shift was based on the following equation</w:t>
      </w:r>
      <w:r w:rsidR="00166A3E" w:rsidRPr="00A213F2">
        <w:rPr>
          <w:rFonts w:eastAsia="ＭＳ 明朝" w:cs="Times New Roman"/>
          <w:color w:val="000000" w:themeColor="text1"/>
          <w:shd w:val="clear" w:color="auto" w:fill="FFFFFF"/>
        </w:rPr>
        <w:t>s</w:t>
      </w:r>
      <w:r w:rsidR="00CC621B" w:rsidRPr="00A213F2">
        <w:rPr>
          <w:rFonts w:eastAsia="ＭＳ 明朝" w:cs="Times New Roman"/>
          <w:color w:val="000000" w:themeColor="text1"/>
          <w:shd w:val="clear" w:color="auto" w:fill="FFFFFF"/>
        </w:rPr>
        <w:t>.</w:t>
      </w:r>
    </w:p>
    <w:p w14:paraId="25070ABC" w14:textId="3C157B3C" w:rsidR="00277D48" w:rsidRPr="007F6ED9" w:rsidRDefault="00B95E13" w:rsidP="009137E3">
      <w:pPr>
        <w:pStyle w:val="TAMainText"/>
        <w:spacing w:line="240" w:lineRule="auto"/>
        <w:rPr>
          <w:sz w:val="24"/>
          <w:szCs w:val="24"/>
        </w:rPr>
      </w:pPr>
      <w:r w:rsidRPr="002D7A97">
        <w:rPr>
          <w:noProof/>
        </w:rPr>
        <w:object w:dxaOrig="1260" w:dyaOrig="720" w14:anchorId="702CD7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alt="" style="width:59.9pt;height:36.85pt;mso-width-percent:0;mso-height-percent:0;mso-width-percent:0;mso-height-percent:0" o:ole="">
            <v:imagedata r:id="rId18" o:title=""/>
          </v:shape>
          <o:OLEObject Type="Embed" ProgID="Equation.3" ShapeID="_x0000_i1026" DrawAspect="Content" ObjectID="_1836115344" r:id="rId19"/>
        </w:object>
      </w:r>
      <w:r w:rsidR="00277D48" w:rsidRPr="007F6ED9">
        <w:rPr>
          <w:sz w:val="24"/>
          <w:szCs w:val="24"/>
        </w:rPr>
        <w:tab/>
      </w:r>
      <w:r w:rsidR="00277D48" w:rsidRPr="007F6ED9">
        <w:rPr>
          <w:sz w:val="24"/>
          <w:szCs w:val="24"/>
        </w:rPr>
        <w:tab/>
      </w:r>
      <w:r w:rsidR="00277D48" w:rsidRPr="007F6ED9">
        <w:rPr>
          <w:sz w:val="24"/>
          <w:szCs w:val="24"/>
        </w:rPr>
        <w:tab/>
      </w:r>
      <w:r w:rsidR="00277D48" w:rsidRPr="007F6ED9">
        <w:rPr>
          <w:sz w:val="24"/>
          <w:szCs w:val="24"/>
        </w:rPr>
        <w:tab/>
      </w:r>
      <w:r w:rsidR="00277D48" w:rsidRPr="007F6ED9">
        <w:rPr>
          <w:sz w:val="24"/>
          <w:szCs w:val="24"/>
        </w:rPr>
        <w:tab/>
        <w:t>(</w:t>
      </w:r>
      <w:r w:rsidR="00F7287D" w:rsidRPr="007F6ED9">
        <w:rPr>
          <w:sz w:val="24"/>
          <w:szCs w:val="24"/>
        </w:rPr>
        <w:t>S7</w:t>
      </w:r>
      <w:r w:rsidR="00277D48" w:rsidRPr="007F6ED9">
        <w:rPr>
          <w:sz w:val="24"/>
          <w:szCs w:val="24"/>
        </w:rPr>
        <w:t>)</w:t>
      </w:r>
    </w:p>
    <w:p w14:paraId="47CC5AA8" w14:textId="0446D45A" w:rsidR="00277D48" w:rsidRPr="007F6ED9" w:rsidRDefault="00B95E13" w:rsidP="009137E3">
      <w:pPr>
        <w:pStyle w:val="TAMainText"/>
        <w:spacing w:line="240" w:lineRule="auto"/>
        <w:rPr>
          <w:sz w:val="24"/>
          <w:szCs w:val="24"/>
        </w:rPr>
      </w:pPr>
      <w:r w:rsidRPr="002D7A97">
        <w:rPr>
          <w:noProof/>
        </w:rPr>
        <w:object w:dxaOrig="2700" w:dyaOrig="1320" w14:anchorId="4C5D832E">
          <v:shape id="_x0000_i1025" type="#_x0000_t75" alt="" style="width:127.3pt;height:65.1pt;mso-width-percent:0;mso-height-percent:0;mso-width-percent:0;mso-height-percent:0" o:ole="">
            <v:imagedata r:id="rId20" o:title=""/>
          </v:shape>
          <o:OLEObject Type="Embed" ProgID="Equation.3" ShapeID="_x0000_i1025" DrawAspect="Content" ObjectID="_1836115345" r:id="rId21"/>
        </w:object>
      </w:r>
      <w:r w:rsidR="00277D48" w:rsidRPr="007F6ED9">
        <w:rPr>
          <w:sz w:val="24"/>
          <w:szCs w:val="24"/>
        </w:rPr>
        <w:tab/>
      </w:r>
      <w:r w:rsidR="00277D48" w:rsidRPr="007F6ED9">
        <w:rPr>
          <w:sz w:val="24"/>
          <w:szCs w:val="24"/>
        </w:rPr>
        <w:tab/>
        <w:t>(</w:t>
      </w:r>
      <w:r w:rsidR="00F7287D" w:rsidRPr="007F6ED9">
        <w:rPr>
          <w:sz w:val="24"/>
          <w:szCs w:val="24"/>
        </w:rPr>
        <w:t>S</w:t>
      </w:r>
      <w:r w:rsidR="009137E3" w:rsidRPr="007F6ED9">
        <w:rPr>
          <w:sz w:val="24"/>
          <w:szCs w:val="24"/>
        </w:rPr>
        <w:t>8</w:t>
      </w:r>
      <w:r w:rsidR="00277D48" w:rsidRPr="007F6ED9">
        <w:rPr>
          <w:rFonts w:hint="eastAsia"/>
          <w:sz w:val="24"/>
          <w:szCs w:val="24"/>
        </w:rPr>
        <w:t>)</w:t>
      </w:r>
    </w:p>
    <w:p w14:paraId="05BECA55" w14:textId="439B568C" w:rsidR="00277D48" w:rsidRPr="00205963" w:rsidRDefault="00277D48" w:rsidP="002E4A1F">
      <w:pPr>
        <w:pStyle w:val="P1"/>
        <w:spacing w:line="520" w:lineRule="exact"/>
        <w:rPr>
          <w:rFonts w:ascii="Times New Roman" w:hAnsi="Times New Roman"/>
          <w:sz w:val="24"/>
        </w:rPr>
      </w:pPr>
      <w:r w:rsidRPr="00205963">
        <w:rPr>
          <w:rFonts w:ascii="Times New Roman" w:hAnsi="Times New Roman"/>
          <w:sz w:val="24"/>
        </w:rPr>
        <w:lastRenderedPageBreak/>
        <w:t xml:space="preserve">where </w:t>
      </w:r>
      <m:oMath>
        <m:acc>
          <m:accPr>
            <m:chr m:val="̃"/>
            <m:ctrlPr>
              <w:rPr>
                <w:rFonts w:ascii="Cambria Math" w:hAnsi="Cambria Math"/>
                <w:i/>
                <w:sz w:val="24"/>
              </w:rPr>
            </m:ctrlPr>
          </m:accPr>
          <m:e>
            <m:r>
              <w:rPr>
                <w:rFonts w:ascii="Cambria Math" w:hAnsi="Cambria Math"/>
                <w:sz w:val="24"/>
              </w:rPr>
              <m:t>ν</m:t>
            </m:r>
          </m:e>
        </m:acc>
      </m:oMath>
      <w:r w:rsidRPr="00205963">
        <w:rPr>
          <w:rFonts w:ascii="Times New Roman" w:hAnsi="Times New Roman"/>
          <w:sz w:val="24"/>
        </w:rPr>
        <w:t xml:space="preserve"> is the wave number, </w:t>
      </w:r>
      <w:r w:rsidRPr="00205963">
        <w:rPr>
          <w:rFonts w:ascii="Times New Roman" w:hAnsi="Times New Roman"/>
          <w:i/>
          <w:sz w:val="24"/>
        </w:rPr>
        <w:t>c</w:t>
      </w:r>
      <w:r w:rsidRPr="00205963">
        <w:rPr>
          <w:rFonts w:ascii="Times New Roman" w:hAnsi="Times New Roman"/>
          <w:sz w:val="24"/>
        </w:rPr>
        <w:t xml:space="preserve"> is the speed of light, </w:t>
      </w:r>
      <w:r w:rsidRPr="00205963">
        <w:rPr>
          <w:rFonts w:ascii="Times New Roman" w:hAnsi="Times New Roman"/>
          <w:i/>
          <w:sz w:val="24"/>
        </w:rPr>
        <w:t>k</w:t>
      </w:r>
      <w:r w:rsidRPr="00205963">
        <w:rPr>
          <w:rFonts w:ascii="Times New Roman" w:hAnsi="Times New Roman"/>
          <w:sz w:val="24"/>
        </w:rPr>
        <w:t xml:space="preserve"> is the force constant, and </w:t>
      </w:r>
      <w:r w:rsidRPr="00205963">
        <w:rPr>
          <w:rFonts w:ascii="Times New Roman" w:hAnsi="Times New Roman"/>
          <w:i/>
          <w:sz w:val="24"/>
        </w:rPr>
        <w:t>μ</w:t>
      </w:r>
      <w:r w:rsidRPr="00205963">
        <w:rPr>
          <w:rFonts w:ascii="Times New Roman" w:hAnsi="Times New Roman"/>
          <w:sz w:val="24"/>
        </w:rPr>
        <w:t xml:space="preserve"> is the reduced mass</w:t>
      </w:r>
      <w:r w:rsidR="00EB225A">
        <w:rPr>
          <w:rFonts w:ascii="Times New Roman" w:hAnsi="Times New Roman"/>
          <w:sz w:val="24"/>
        </w:rPr>
        <w:t xml:space="preserve"> of bonding atoms</w:t>
      </w:r>
      <w:r w:rsidRPr="00205963">
        <w:rPr>
          <w:rFonts w:ascii="Times New Roman" w:hAnsi="Times New Roman"/>
          <w:sz w:val="24"/>
        </w:rPr>
        <w:t>.</w:t>
      </w:r>
    </w:p>
    <w:p w14:paraId="163AEA7C" w14:textId="2780C1F1" w:rsidR="00336FB1" w:rsidRPr="00A213F2" w:rsidRDefault="00262527" w:rsidP="00271226">
      <w:pPr>
        <w:spacing w:line="520" w:lineRule="exact"/>
        <w:ind w:firstLine="284"/>
        <w:rPr>
          <w:color w:val="000000" w:themeColor="text1"/>
          <w:szCs w:val="24"/>
          <w:lang w:eastAsia="en-US"/>
        </w:rPr>
      </w:pPr>
      <w:r w:rsidRPr="00A213F2">
        <w:rPr>
          <w:color w:val="000000" w:themeColor="text1"/>
          <w:szCs w:val="24"/>
          <w:lang w:eastAsia="en-US"/>
        </w:rPr>
        <w:t xml:space="preserve">Under </w:t>
      </w:r>
      <w:r w:rsidRPr="00A213F2">
        <w:rPr>
          <w:color w:val="000000" w:themeColor="text1"/>
          <w:szCs w:val="24"/>
          <w:vertAlign w:val="superscript"/>
          <w:lang w:eastAsia="en-US"/>
        </w:rPr>
        <w:t>13</w:t>
      </w:r>
      <w:r w:rsidRPr="00A213F2">
        <w:rPr>
          <w:color w:val="000000" w:themeColor="text1"/>
          <w:szCs w:val="24"/>
          <w:lang w:eastAsia="en-US"/>
        </w:rPr>
        <w:t>CO</w:t>
      </w:r>
      <w:r w:rsidRPr="00A213F2">
        <w:rPr>
          <w:color w:val="000000" w:themeColor="text1"/>
          <w:szCs w:val="24"/>
          <w:vertAlign w:val="subscript"/>
          <w:lang w:eastAsia="en-US"/>
        </w:rPr>
        <w:t>2</w:t>
      </w:r>
      <w:r w:rsidRPr="00A213F2">
        <w:rPr>
          <w:color w:val="000000" w:themeColor="text1"/>
          <w:szCs w:val="24"/>
          <w:lang w:eastAsia="en-US"/>
        </w:rPr>
        <w:t xml:space="preserve"> and H</w:t>
      </w:r>
      <w:r w:rsidRPr="00A213F2">
        <w:rPr>
          <w:color w:val="000000" w:themeColor="text1"/>
          <w:szCs w:val="24"/>
          <w:vertAlign w:val="subscript"/>
          <w:lang w:eastAsia="en-US"/>
        </w:rPr>
        <w:t>2</w:t>
      </w:r>
      <w:r w:rsidRPr="00A213F2">
        <w:rPr>
          <w:color w:val="000000" w:themeColor="text1"/>
          <w:szCs w:val="24"/>
          <w:lang w:eastAsia="en-US"/>
        </w:rPr>
        <w:t xml:space="preserve">, 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>bicarbonate (</w:t>
      </w:r>
      <w:r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as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(OCO) </w:t>
      </w:r>
      <w:r w:rsidR="00CC621B" w:rsidRPr="00A213F2">
        <w:rPr>
          <w:rFonts w:eastAsia="ＭＳ 明朝" w:cs="Times New Roman"/>
          <w:color w:val="000000" w:themeColor="text1"/>
          <w:shd w:val="clear" w:color="auto" w:fill="FFFFFF"/>
        </w:rPr>
        <w:t>158</w:t>
      </w:r>
      <w:r w:rsidR="00112AA9" w:rsidRPr="00A213F2">
        <w:rPr>
          <w:rFonts w:eastAsia="ＭＳ 明朝" w:cs="Times New Roman"/>
          <w:color w:val="000000" w:themeColor="text1"/>
          <w:shd w:val="clear" w:color="auto" w:fill="FFFFFF"/>
        </w:rPr>
        <w:t>2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cm</w:t>
      </w:r>
      <w:r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FA7D2E" w:rsidRPr="00A213F2">
        <w:rPr>
          <w:rFonts w:eastAsia="ＭＳ 明朝" w:cs="Times New Roman"/>
          <w:color w:val="000000" w:themeColor="text1"/>
          <w:shd w:val="clear" w:color="auto" w:fill="FFFFFF"/>
        </w:rPr>
        <w:t>,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</w:t>
      </w:r>
      <w:r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s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(OCO) </w:t>
      </w:r>
      <w:r w:rsidR="00EA54D4" w:rsidRPr="00A213F2">
        <w:rPr>
          <w:rFonts w:eastAsia="ＭＳ 明朝" w:cs="Times New Roman"/>
          <w:color w:val="000000" w:themeColor="text1"/>
          <w:shd w:val="clear" w:color="auto" w:fill="FFFFFF"/>
        </w:rPr>
        <w:t>14</w:t>
      </w:r>
      <w:r w:rsidR="00FA7D2E" w:rsidRPr="00A213F2">
        <w:rPr>
          <w:rFonts w:eastAsia="ＭＳ 明朝" w:cs="Times New Roman"/>
          <w:color w:val="000000" w:themeColor="text1"/>
          <w:shd w:val="clear" w:color="auto" w:fill="FFFFFF"/>
        </w:rPr>
        <w:t>07</w:t>
      </w:r>
      <w:r w:rsidR="00EA54D4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, </w:t>
      </w:r>
      <w:r w:rsidR="00CC621B" w:rsidRPr="00A213F2">
        <w:rPr>
          <w:rFonts w:eastAsia="ＭＳ 明朝" w:cs="Times New Roman"/>
          <w:color w:val="000000" w:themeColor="text1"/>
          <w:shd w:val="clear" w:color="auto" w:fill="FFFFFF"/>
        </w:rPr>
        <w:t>13</w:t>
      </w:r>
      <w:r w:rsidR="00112AA9" w:rsidRPr="00A213F2">
        <w:rPr>
          <w:rFonts w:eastAsia="ＭＳ 明朝" w:cs="Times New Roman"/>
          <w:color w:val="000000" w:themeColor="text1"/>
          <w:shd w:val="clear" w:color="auto" w:fill="FFFFFF"/>
        </w:rPr>
        <w:t>90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cm</w:t>
      </w:r>
      <w:r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FA7D2E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, and </w:t>
      </w:r>
      <w:r w:rsidR="00FA7D2E"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δ</w:t>
      </w:r>
      <w:r w:rsidR="00FA7D2E" w:rsidRPr="00A213F2">
        <w:rPr>
          <w:rFonts w:eastAsia="ＭＳ 明朝" w:cs="Times New Roman"/>
          <w:color w:val="000000" w:themeColor="text1"/>
          <w:shd w:val="clear" w:color="auto" w:fill="FFFFFF"/>
        </w:rPr>
        <w:t>(OH) 1220 cm</w:t>
      </w:r>
      <w:r w:rsidR="00FA7D2E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FA7D2E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) 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>and carbonate (</w:t>
      </w:r>
      <w:r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as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(OCO) </w:t>
      </w:r>
      <w:r w:rsidR="00CC621B" w:rsidRPr="00A213F2">
        <w:rPr>
          <w:rFonts w:eastAsia="ＭＳ 明朝" w:cs="Times New Roman"/>
          <w:color w:val="000000" w:themeColor="text1"/>
          <w:shd w:val="clear" w:color="auto" w:fill="FFFFFF"/>
        </w:rPr>
        <w:t>15</w:t>
      </w:r>
      <w:r w:rsidR="00112AA9" w:rsidRPr="00A213F2">
        <w:rPr>
          <w:rFonts w:eastAsia="ＭＳ 明朝" w:cs="Times New Roman"/>
          <w:color w:val="000000" w:themeColor="text1"/>
          <w:shd w:val="clear" w:color="auto" w:fill="FFFFFF"/>
        </w:rPr>
        <w:t>30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cm</w:t>
      </w:r>
      <w:r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FA7D2E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and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</w:t>
      </w:r>
      <w:r w:rsidRPr="00A213F2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Pr="00A213F2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s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>(OCO)</w:t>
      </w:r>
      <w:r w:rsidR="00CC621B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</w:t>
      </w:r>
      <w:r w:rsidR="00112AA9" w:rsidRPr="00A213F2">
        <w:rPr>
          <w:rFonts w:eastAsia="ＭＳ 明朝" w:cs="Times New Roman"/>
          <w:color w:val="000000" w:themeColor="text1"/>
          <w:shd w:val="clear" w:color="auto" w:fill="FFFFFF"/>
        </w:rPr>
        <w:t>1289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cm</w:t>
      </w:r>
      <w:r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EA54D4" w:rsidRPr="00A213F2">
        <w:rPr>
          <w:rFonts w:eastAsia="ＭＳ 明朝" w:cs="Times New Roman"/>
          <w:color w:val="000000" w:themeColor="text1"/>
          <w:shd w:val="clear" w:color="auto" w:fill="FFFFFF"/>
        </w:rPr>
        <w:t>)</w:t>
      </w:r>
      <w:r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 </w:t>
      </w:r>
      <w:r w:rsidR="00112AA9" w:rsidRPr="00A213F2">
        <w:rPr>
          <w:rFonts w:eastAsia="ＭＳ 明朝" w:cs="Times New Roman"/>
          <w:color w:val="000000" w:themeColor="text1"/>
          <w:shd w:val="clear" w:color="auto" w:fill="FFFFFF"/>
        </w:rPr>
        <w:t xml:space="preserve">have been assigned </w:t>
      </w:r>
      <w:r w:rsidRPr="00A213F2">
        <w:rPr>
          <w:color w:val="000000" w:themeColor="text1"/>
          <w:szCs w:val="24"/>
          <w:lang w:eastAsia="en-US"/>
        </w:rPr>
        <w:t>on Ru–Ni–ZrO</w:t>
      </w:r>
      <w:r w:rsidRPr="00A213F2">
        <w:rPr>
          <w:color w:val="000000" w:themeColor="text1"/>
          <w:szCs w:val="24"/>
          <w:vertAlign w:val="subscript"/>
          <w:lang w:eastAsia="en-US"/>
        </w:rPr>
        <w:t>2</w:t>
      </w:r>
      <w:r w:rsidRPr="00A213F2">
        <w:rPr>
          <w:color w:val="000000" w:themeColor="text1"/>
          <w:szCs w:val="24"/>
          <w:lang w:eastAsia="en-US"/>
        </w:rPr>
        <w:t xml:space="preserve"> catalyst (Figure </w:t>
      </w:r>
      <w:r w:rsidR="00E21CBB" w:rsidRPr="00A213F2">
        <w:rPr>
          <w:color w:val="000000" w:themeColor="text1"/>
          <w:szCs w:val="24"/>
          <w:lang w:eastAsia="en-US"/>
        </w:rPr>
        <w:t>S</w:t>
      </w:r>
      <w:r w:rsidR="0006572F" w:rsidRPr="00A213F2">
        <w:rPr>
          <w:color w:val="000000" w:themeColor="text1"/>
          <w:szCs w:val="24"/>
          <w:lang w:eastAsia="en-US"/>
        </w:rPr>
        <w:t>8</w:t>
      </w:r>
      <w:r w:rsidRPr="00A213F2">
        <w:rPr>
          <w:color w:val="000000" w:themeColor="text1"/>
          <w:szCs w:val="24"/>
          <w:lang w:eastAsia="en-US"/>
        </w:rPr>
        <w:t>)</w:t>
      </w:r>
      <w:r w:rsidR="00FA7D2E" w:rsidRPr="00A213F2">
        <w:rPr>
          <w:color w:val="000000" w:themeColor="text1"/>
          <w:szCs w:val="24"/>
          <w:lang w:eastAsia="en-US"/>
        </w:rPr>
        <w:t xml:space="preserve"> based on Figure </w:t>
      </w:r>
      <w:r w:rsidR="00EB225A" w:rsidRPr="00A213F2">
        <w:rPr>
          <w:color w:val="000000" w:themeColor="text1"/>
          <w:szCs w:val="24"/>
          <w:lang w:eastAsia="en-US"/>
        </w:rPr>
        <w:t>S</w:t>
      </w:r>
      <w:r w:rsidR="00EB225A">
        <w:rPr>
          <w:color w:val="000000" w:themeColor="text1"/>
          <w:szCs w:val="24"/>
          <w:lang w:eastAsia="en-US"/>
        </w:rPr>
        <w:t>7</w:t>
      </w:r>
      <w:r w:rsidR="00EB225A" w:rsidRPr="00A213F2">
        <w:rPr>
          <w:color w:val="000000" w:themeColor="text1"/>
          <w:szCs w:val="24"/>
          <w:vertAlign w:val="superscript"/>
          <w:lang w:eastAsia="en-US"/>
        </w:rPr>
        <w:t>S3</w:t>
      </w:r>
      <w:r w:rsidR="00EB225A" w:rsidRPr="00A213F2">
        <w:rPr>
          <w:color w:val="000000" w:themeColor="text1"/>
          <w:szCs w:val="24"/>
          <w:lang w:eastAsia="en-US"/>
        </w:rPr>
        <w:t xml:space="preserve"> </w:t>
      </w:r>
      <w:r w:rsidR="00FA7D2E" w:rsidRPr="00A213F2">
        <w:rPr>
          <w:color w:val="000000" w:themeColor="text1"/>
          <w:szCs w:val="24"/>
          <w:lang w:eastAsia="en-US"/>
        </w:rPr>
        <w:t xml:space="preserve">and reference </w:t>
      </w:r>
      <w:r w:rsidR="00AA34A3" w:rsidRPr="00A213F2">
        <w:rPr>
          <w:color w:val="000000" w:themeColor="text1"/>
          <w:szCs w:val="24"/>
          <w:lang w:eastAsia="en-US"/>
        </w:rPr>
        <w:t>S1</w:t>
      </w:r>
      <w:r w:rsidR="00F14B52">
        <w:rPr>
          <w:color w:val="000000" w:themeColor="text1"/>
          <w:szCs w:val="24"/>
          <w:lang w:eastAsia="en-US"/>
        </w:rPr>
        <w:t>6</w:t>
      </w:r>
      <w:r w:rsidRPr="00A213F2">
        <w:rPr>
          <w:color w:val="000000" w:themeColor="text1"/>
          <w:szCs w:val="24"/>
          <w:lang w:eastAsia="en-US"/>
        </w:rPr>
        <w:t>.</w:t>
      </w:r>
    </w:p>
    <w:p w14:paraId="58851462" w14:textId="119CEFFA" w:rsidR="00FA4F67" w:rsidRPr="00A213F2" w:rsidRDefault="00882C59" w:rsidP="00837C28">
      <w:pPr>
        <w:spacing w:line="520" w:lineRule="exact"/>
        <w:ind w:firstLine="284"/>
        <w:rPr>
          <w:color w:val="000000" w:themeColor="text1"/>
          <w:szCs w:val="24"/>
          <w:lang w:eastAsia="en-US"/>
        </w:rPr>
      </w:pPr>
      <w:r w:rsidRPr="00A213F2">
        <w:rPr>
          <w:color w:val="000000" w:themeColor="text1"/>
          <w:szCs w:val="24"/>
          <w:lang w:eastAsia="en-US"/>
        </w:rPr>
        <w:t xml:space="preserve">Furthermore, OCOH species (carboxy) and formate species </w:t>
      </w:r>
      <w:r w:rsidR="00EB225A">
        <w:rPr>
          <w:color w:val="000000" w:themeColor="text1"/>
          <w:szCs w:val="24"/>
          <w:lang w:eastAsia="en-US"/>
        </w:rPr>
        <w:t>resulting from</w:t>
      </w:r>
      <w:r w:rsidR="00EB225A" w:rsidRPr="00A213F2">
        <w:rPr>
          <w:color w:val="000000" w:themeColor="text1"/>
          <w:szCs w:val="24"/>
          <w:lang w:eastAsia="en-US"/>
        </w:rPr>
        <w:t xml:space="preserve"> </w:t>
      </w:r>
      <w:r w:rsidRPr="00A213F2">
        <w:rPr>
          <w:color w:val="000000" w:themeColor="text1"/>
          <w:szCs w:val="24"/>
          <w:lang w:eastAsia="en-US"/>
        </w:rPr>
        <w:t>the transfer of H atom for OCOH species to C position have been reported</w:t>
      </w:r>
      <w:r w:rsidR="004A2B5F" w:rsidRPr="00A213F2">
        <w:rPr>
          <w:color w:val="000000" w:themeColor="text1"/>
          <w:szCs w:val="24"/>
          <w:lang w:eastAsia="en-US"/>
        </w:rPr>
        <w:t>:</w:t>
      </w:r>
      <w:r w:rsidRPr="00A213F2">
        <w:rPr>
          <w:color w:val="000000" w:themeColor="text1"/>
          <w:szCs w:val="24"/>
          <w:lang w:eastAsia="en-US"/>
        </w:rPr>
        <w:t xml:space="preserve"> OCOH species on </w:t>
      </w:r>
      <w:r w:rsidR="006507B1" w:rsidRPr="00A213F2">
        <w:rPr>
          <w:color w:val="000000" w:themeColor="text1"/>
          <w:szCs w:val="24"/>
          <w:lang w:eastAsia="en-US"/>
        </w:rPr>
        <w:t>Ni–CoS</w:t>
      </w:r>
      <w:r w:rsidR="006507B1" w:rsidRPr="00A213F2">
        <w:rPr>
          <w:color w:val="000000" w:themeColor="text1"/>
          <w:szCs w:val="24"/>
          <w:vertAlign w:val="subscript"/>
          <w:lang w:eastAsia="en-US"/>
        </w:rPr>
        <w:t>2</w:t>
      </w:r>
      <w:r w:rsidR="00E4013E" w:rsidRPr="00A213F2">
        <w:rPr>
          <w:color w:val="000000" w:themeColor="text1"/>
          <w:szCs w:val="24"/>
          <w:lang w:eastAsia="en-US"/>
        </w:rPr>
        <w:t xml:space="preserve"> (1643 and 1528 cm</w:t>
      </w:r>
      <w:r w:rsidR="00E4013E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3F2067" w:rsidRPr="00A213F2">
        <w:rPr>
          <w:color w:val="000000" w:themeColor="text1"/>
          <w:szCs w:val="24"/>
          <w:lang w:eastAsia="en-US"/>
        </w:rPr>
        <w:t xml:space="preserve"> corresponding to 1606 and 1494 cm</w:t>
      </w:r>
      <w:r w:rsidR="00F56631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3F2067" w:rsidRPr="00A213F2">
        <w:rPr>
          <w:color w:val="000000" w:themeColor="text1"/>
          <w:szCs w:val="24"/>
          <w:lang w:eastAsia="en-US"/>
        </w:rPr>
        <w:t xml:space="preserve"> for O</w:t>
      </w:r>
      <w:r w:rsidR="003F2067" w:rsidRPr="00A213F2">
        <w:rPr>
          <w:color w:val="000000" w:themeColor="text1"/>
          <w:szCs w:val="24"/>
          <w:vertAlign w:val="superscript"/>
          <w:lang w:eastAsia="en-US"/>
        </w:rPr>
        <w:t>13</w:t>
      </w:r>
      <w:r w:rsidR="003F2067" w:rsidRPr="00A213F2">
        <w:rPr>
          <w:color w:val="000000" w:themeColor="text1"/>
          <w:szCs w:val="24"/>
          <w:lang w:eastAsia="en-US"/>
        </w:rPr>
        <w:t>COH species)</w:t>
      </w:r>
      <w:r w:rsidR="00991BDB" w:rsidRPr="00A213F2">
        <w:rPr>
          <w:color w:val="000000" w:themeColor="text1"/>
          <w:szCs w:val="24"/>
          <w:lang w:eastAsia="en-US"/>
        </w:rPr>
        <w:t>,</w:t>
      </w:r>
      <w:r w:rsidR="00AA34A3" w:rsidRPr="00A213F2">
        <w:rPr>
          <w:color w:val="000000" w:themeColor="text1"/>
          <w:szCs w:val="24"/>
          <w:vertAlign w:val="superscript"/>
          <w:lang w:eastAsia="en-US"/>
        </w:rPr>
        <w:t>S1</w:t>
      </w:r>
      <w:r w:rsidR="00F14B52">
        <w:rPr>
          <w:color w:val="000000" w:themeColor="text1"/>
          <w:szCs w:val="24"/>
          <w:vertAlign w:val="superscript"/>
          <w:lang w:eastAsia="en-US"/>
        </w:rPr>
        <w:t>7</w:t>
      </w:r>
      <w:r w:rsidR="00AA34A3" w:rsidRPr="00A213F2">
        <w:rPr>
          <w:color w:val="000000" w:themeColor="text1"/>
          <w:szCs w:val="24"/>
          <w:lang w:eastAsia="en-US"/>
        </w:rPr>
        <w:t xml:space="preserve"> </w:t>
      </w:r>
      <w:r w:rsidR="004A2B5F" w:rsidRPr="00A213F2">
        <w:rPr>
          <w:color w:val="000000" w:themeColor="text1"/>
          <w:szCs w:val="24"/>
          <w:lang w:eastAsia="en-US"/>
        </w:rPr>
        <w:t xml:space="preserve">and </w:t>
      </w:r>
      <w:r w:rsidR="00991BDB" w:rsidRPr="00A213F2">
        <w:rPr>
          <w:color w:val="000000" w:themeColor="text1"/>
          <w:szCs w:val="24"/>
          <w:lang w:eastAsia="en-US"/>
        </w:rPr>
        <w:t>on Pd–CeO</w:t>
      </w:r>
      <w:r w:rsidR="00991BDB" w:rsidRPr="00A213F2">
        <w:rPr>
          <w:color w:val="000000" w:themeColor="text1"/>
          <w:szCs w:val="24"/>
          <w:vertAlign w:val="subscript"/>
          <w:lang w:eastAsia="en-US"/>
        </w:rPr>
        <w:t>2</w:t>
      </w:r>
      <w:r w:rsidR="00991BDB" w:rsidRPr="00A213F2">
        <w:rPr>
          <w:color w:val="000000" w:themeColor="text1"/>
          <w:szCs w:val="24"/>
          <w:lang w:eastAsia="en-US"/>
        </w:rPr>
        <w:t xml:space="preserve"> (1568 cm</w:t>
      </w:r>
      <w:r w:rsidR="00F56631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3F2067" w:rsidRPr="00A213F2">
        <w:rPr>
          <w:color w:val="000000" w:themeColor="text1"/>
          <w:szCs w:val="24"/>
          <w:lang w:eastAsia="en-US"/>
        </w:rPr>
        <w:t xml:space="preserve"> corresponding to 1533 cm</w:t>
      </w:r>
      <w:r w:rsidR="00F56631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3F2067" w:rsidRPr="00A213F2">
        <w:rPr>
          <w:color w:val="000000" w:themeColor="text1"/>
          <w:szCs w:val="24"/>
          <w:lang w:eastAsia="en-US"/>
        </w:rPr>
        <w:t xml:space="preserve"> for O</w:t>
      </w:r>
      <w:r w:rsidR="003F2067" w:rsidRPr="00A213F2">
        <w:rPr>
          <w:color w:val="000000" w:themeColor="text1"/>
          <w:szCs w:val="24"/>
          <w:vertAlign w:val="superscript"/>
          <w:lang w:eastAsia="en-US"/>
        </w:rPr>
        <w:t>13</w:t>
      </w:r>
      <w:r w:rsidR="003F2067" w:rsidRPr="00A213F2">
        <w:rPr>
          <w:color w:val="000000" w:themeColor="text1"/>
          <w:szCs w:val="24"/>
          <w:lang w:eastAsia="en-US"/>
        </w:rPr>
        <w:t>COH species</w:t>
      </w:r>
      <w:r w:rsidR="00991BDB" w:rsidRPr="00A213F2">
        <w:rPr>
          <w:color w:val="000000" w:themeColor="text1"/>
          <w:szCs w:val="24"/>
          <w:lang w:eastAsia="en-US"/>
        </w:rPr>
        <w:t>)</w:t>
      </w:r>
      <w:r w:rsidR="00837C28" w:rsidRPr="00A213F2">
        <w:rPr>
          <w:color w:val="000000" w:themeColor="text1"/>
          <w:szCs w:val="24"/>
          <w:lang w:eastAsia="en-US"/>
        </w:rPr>
        <w:t>,</w:t>
      </w:r>
      <w:r w:rsidR="00AA34A3" w:rsidRPr="00A213F2">
        <w:rPr>
          <w:color w:val="000000" w:themeColor="text1"/>
          <w:szCs w:val="24"/>
          <w:vertAlign w:val="superscript"/>
          <w:lang w:eastAsia="en-US"/>
        </w:rPr>
        <w:t>S1</w:t>
      </w:r>
      <w:r w:rsidR="00F14B52">
        <w:rPr>
          <w:color w:val="000000" w:themeColor="text1"/>
          <w:szCs w:val="24"/>
          <w:vertAlign w:val="superscript"/>
          <w:lang w:eastAsia="en-US"/>
        </w:rPr>
        <w:t>8</w:t>
      </w:r>
      <w:r w:rsidR="00AA34A3" w:rsidRPr="00A213F2">
        <w:rPr>
          <w:color w:val="000000" w:themeColor="text1"/>
          <w:szCs w:val="24"/>
          <w:lang w:eastAsia="en-US"/>
        </w:rPr>
        <w:t xml:space="preserve"> </w:t>
      </w:r>
      <w:r w:rsidR="00837C28" w:rsidRPr="00A213F2">
        <w:rPr>
          <w:color w:val="000000" w:themeColor="text1"/>
          <w:szCs w:val="24"/>
          <w:lang w:eastAsia="en-US"/>
        </w:rPr>
        <w:t xml:space="preserve">blue-shifted from </w:t>
      </w:r>
      <w:r w:rsidR="00837C28" w:rsidRPr="00A213F2">
        <w:rPr>
          <w:color w:val="000000" w:themeColor="text1"/>
          <w:szCs w:val="24"/>
          <w:vertAlign w:val="superscript"/>
          <w:lang w:eastAsia="en-US"/>
        </w:rPr>
        <w:t>13</w:t>
      </w:r>
      <w:r w:rsidR="00837C28" w:rsidRPr="00A213F2">
        <w:rPr>
          <w:color w:val="000000" w:themeColor="text1"/>
          <w:szCs w:val="24"/>
          <w:lang w:eastAsia="en-US"/>
        </w:rPr>
        <w:t>CO</w:t>
      </w:r>
      <w:r w:rsidR="00837C28" w:rsidRPr="00A213F2">
        <w:rPr>
          <w:color w:val="000000" w:themeColor="text1"/>
          <w:szCs w:val="24"/>
          <w:vertAlign w:val="subscript"/>
          <w:lang w:eastAsia="en-US"/>
        </w:rPr>
        <w:t>2</w:t>
      </w:r>
      <w:r w:rsidR="00837C28" w:rsidRPr="00A213F2">
        <w:rPr>
          <w:color w:val="000000" w:themeColor="text1"/>
          <w:szCs w:val="24"/>
          <w:lang w:eastAsia="en-US"/>
        </w:rPr>
        <w:t xml:space="preserve"> adsorbed (</w:t>
      </w:r>
      <w:r w:rsidR="00FA4F67" w:rsidRPr="00A213F2">
        <w:rPr>
          <w:color w:val="000000" w:themeColor="text1"/>
          <w:szCs w:val="24"/>
          <w:lang w:eastAsia="en-US"/>
        </w:rPr>
        <w:t>1550 and 1312 cm</w:t>
      </w:r>
      <w:r w:rsidR="00FA4F67" w:rsidRPr="00A213F2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837C28" w:rsidRPr="00A213F2">
        <w:rPr>
          <w:color w:val="000000" w:themeColor="text1"/>
          <w:szCs w:val="24"/>
          <w:lang w:eastAsia="en-US"/>
        </w:rPr>
        <w:t>).</w:t>
      </w:r>
      <w:r w:rsidR="00AA34A3" w:rsidRPr="00A213F2">
        <w:rPr>
          <w:color w:val="000000" w:themeColor="text1"/>
          <w:szCs w:val="24"/>
          <w:vertAlign w:val="superscript"/>
          <w:lang w:eastAsia="en-US"/>
        </w:rPr>
        <w:t>S1</w:t>
      </w:r>
      <w:r w:rsidR="00F14B52">
        <w:rPr>
          <w:color w:val="000000" w:themeColor="text1"/>
          <w:szCs w:val="24"/>
          <w:vertAlign w:val="superscript"/>
          <w:lang w:eastAsia="en-US"/>
        </w:rPr>
        <w:t>5</w:t>
      </w:r>
      <w:r w:rsidR="00AA34A3" w:rsidRPr="00A213F2">
        <w:rPr>
          <w:color w:val="000000" w:themeColor="text1"/>
          <w:szCs w:val="24"/>
          <w:lang w:eastAsia="en-US"/>
        </w:rPr>
        <w:t xml:space="preserve"> </w:t>
      </w:r>
      <w:r w:rsidR="003F2067" w:rsidRPr="00A213F2">
        <w:rPr>
          <w:color w:val="000000" w:themeColor="text1"/>
          <w:szCs w:val="24"/>
          <w:lang w:eastAsia="en-US"/>
        </w:rPr>
        <w:t>The growth of t</w:t>
      </w:r>
      <w:r w:rsidR="0023165E" w:rsidRPr="00A213F2">
        <w:rPr>
          <w:color w:val="000000" w:themeColor="text1"/>
          <w:szCs w:val="24"/>
          <w:lang w:eastAsia="en-US"/>
        </w:rPr>
        <w:t xml:space="preserve">hese peaks </w:t>
      </w:r>
      <w:r w:rsidR="003F2067" w:rsidRPr="00A213F2">
        <w:rPr>
          <w:color w:val="000000" w:themeColor="text1"/>
          <w:szCs w:val="24"/>
          <w:lang w:eastAsia="en-US"/>
        </w:rPr>
        <w:t xml:space="preserve">during photocatalytic conditions in </w:t>
      </w:r>
      <w:r w:rsidR="00F56631" w:rsidRPr="00A213F2">
        <w:rPr>
          <w:color w:val="000000" w:themeColor="text1"/>
          <w:szCs w:val="24"/>
          <w:lang w:eastAsia="en-US"/>
        </w:rPr>
        <w:t>Figure S</w:t>
      </w:r>
      <w:r w:rsidR="0006572F" w:rsidRPr="00A213F2">
        <w:rPr>
          <w:color w:val="000000" w:themeColor="text1"/>
          <w:szCs w:val="24"/>
          <w:lang w:eastAsia="en-US"/>
        </w:rPr>
        <w:t>7</w:t>
      </w:r>
      <w:r w:rsidR="00BA38B1" w:rsidRPr="00A213F2">
        <w:rPr>
          <w:color w:val="000000" w:themeColor="text1"/>
          <w:szCs w:val="24"/>
          <w:lang w:eastAsia="en-US"/>
        </w:rPr>
        <w:t>B</w:t>
      </w:r>
      <w:r w:rsidR="00F56631" w:rsidRPr="00A213F2">
        <w:rPr>
          <w:color w:val="000000" w:themeColor="text1"/>
          <w:szCs w:val="24"/>
          <w:lang w:eastAsia="en-US"/>
        </w:rPr>
        <w:t xml:space="preserve"> </w:t>
      </w:r>
      <w:r w:rsidR="0023165E" w:rsidRPr="00A213F2">
        <w:rPr>
          <w:color w:val="000000" w:themeColor="text1"/>
          <w:szCs w:val="24"/>
          <w:lang w:eastAsia="en-US"/>
        </w:rPr>
        <w:t xml:space="preserve">were not </w:t>
      </w:r>
      <w:r w:rsidR="004A2B5F" w:rsidRPr="00A213F2">
        <w:rPr>
          <w:color w:val="000000" w:themeColor="text1"/>
          <w:szCs w:val="24"/>
          <w:lang w:eastAsia="en-US"/>
        </w:rPr>
        <w:t xml:space="preserve">clearly </w:t>
      </w:r>
      <w:r w:rsidR="0023165E" w:rsidRPr="00A213F2">
        <w:rPr>
          <w:color w:val="000000" w:themeColor="text1"/>
          <w:szCs w:val="24"/>
          <w:lang w:eastAsia="en-US"/>
        </w:rPr>
        <w:t>observed due to much intense peaks of bicarbonate and carbonate species</w:t>
      </w:r>
      <w:r w:rsidR="00FA4F67" w:rsidRPr="00A213F2">
        <w:rPr>
          <w:color w:val="000000" w:themeColor="text1"/>
          <w:szCs w:val="24"/>
          <w:lang w:eastAsia="en-US"/>
        </w:rPr>
        <w:t xml:space="preserve"> for Ru–Ni–ZrO</w:t>
      </w:r>
      <w:r w:rsidR="00FA4F67" w:rsidRPr="00A213F2">
        <w:rPr>
          <w:color w:val="000000" w:themeColor="text1"/>
          <w:szCs w:val="24"/>
          <w:vertAlign w:val="subscript"/>
          <w:lang w:eastAsia="en-US"/>
        </w:rPr>
        <w:t>2</w:t>
      </w:r>
      <w:r w:rsidR="00FA4F67" w:rsidRPr="00A213F2">
        <w:rPr>
          <w:color w:val="000000" w:themeColor="text1"/>
          <w:szCs w:val="24"/>
          <w:lang w:eastAsia="en-US"/>
        </w:rPr>
        <w:t xml:space="preserve"> </w:t>
      </w:r>
      <w:r w:rsidR="003102D2" w:rsidRPr="00A213F2">
        <w:rPr>
          <w:color w:val="000000" w:themeColor="text1"/>
          <w:szCs w:val="24"/>
          <w:lang w:eastAsia="en-US"/>
        </w:rPr>
        <w:t>(</w:t>
      </w:r>
      <w:r w:rsidR="00FA4F67" w:rsidRPr="00A213F2">
        <w:rPr>
          <w:color w:val="000000" w:themeColor="text1"/>
          <w:szCs w:val="24"/>
          <w:lang w:eastAsia="en-US"/>
        </w:rPr>
        <w:t>Figure S</w:t>
      </w:r>
      <w:r w:rsidR="0006572F" w:rsidRPr="00A213F2">
        <w:rPr>
          <w:color w:val="000000" w:themeColor="text1"/>
          <w:szCs w:val="24"/>
          <w:lang w:eastAsia="en-US"/>
        </w:rPr>
        <w:t>8</w:t>
      </w:r>
      <w:r w:rsidR="00FA4F67" w:rsidRPr="00A213F2">
        <w:rPr>
          <w:color w:val="000000" w:themeColor="text1"/>
          <w:szCs w:val="24"/>
          <w:lang w:eastAsia="en-US"/>
        </w:rPr>
        <w:t>).</w:t>
      </w:r>
    </w:p>
    <w:p w14:paraId="671617A3" w14:textId="7EE72994" w:rsidR="00882C59" w:rsidRPr="00882C59" w:rsidRDefault="00FA4F67" w:rsidP="00837C28">
      <w:pPr>
        <w:spacing w:line="520" w:lineRule="exact"/>
        <w:ind w:firstLine="284"/>
        <w:rPr>
          <w:szCs w:val="24"/>
          <w:lang w:eastAsia="en-US"/>
        </w:rPr>
      </w:pPr>
      <w:r w:rsidRPr="00B80940">
        <w:rPr>
          <w:color w:val="000000" w:themeColor="text1"/>
          <w:szCs w:val="24"/>
          <w:lang w:eastAsia="en-US"/>
        </w:rPr>
        <w:t>However,</w:t>
      </w:r>
      <w:r w:rsidR="0023165E" w:rsidRPr="00B80940">
        <w:rPr>
          <w:color w:val="000000" w:themeColor="text1"/>
          <w:szCs w:val="24"/>
          <w:lang w:eastAsia="en-US"/>
        </w:rPr>
        <w:t xml:space="preserve"> </w:t>
      </w:r>
      <w:r w:rsidR="0023165E" w:rsidRPr="00B80940">
        <w:rPr>
          <w:color w:val="000000" w:themeColor="text1"/>
          <w:szCs w:val="24"/>
          <w:vertAlign w:val="superscript"/>
          <w:lang w:eastAsia="en-US"/>
        </w:rPr>
        <w:t>1</w:t>
      </w:r>
      <w:r w:rsidR="003102D2" w:rsidRPr="00B80940">
        <w:rPr>
          <w:color w:val="000000" w:themeColor="text1"/>
          <w:szCs w:val="24"/>
          <w:vertAlign w:val="superscript"/>
          <w:lang w:eastAsia="en-US"/>
        </w:rPr>
        <w:t>3</w:t>
      </w:r>
      <w:r w:rsidR="0023165E" w:rsidRPr="00B80940">
        <w:rPr>
          <w:color w:val="000000" w:themeColor="text1"/>
          <w:szCs w:val="24"/>
          <w:lang w:eastAsia="en-US"/>
        </w:rPr>
        <w:t xml:space="preserve">C-formate species </w:t>
      </w:r>
      <w:r w:rsidR="003102D2" w:rsidRPr="00B80940">
        <w:rPr>
          <w:color w:val="000000" w:themeColor="text1"/>
          <w:szCs w:val="24"/>
          <w:lang w:eastAsia="en-US"/>
        </w:rPr>
        <w:t>appeared at</w:t>
      </w:r>
      <w:r w:rsidR="0023165E" w:rsidRPr="00B80940">
        <w:rPr>
          <w:color w:val="000000" w:themeColor="text1"/>
          <w:szCs w:val="24"/>
          <w:lang w:eastAsia="en-US"/>
        </w:rPr>
        <w:t xml:space="preserve"> </w:t>
      </w:r>
      <w:r w:rsidR="00F074A8" w:rsidRPr="00B80940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="00F074A8" w:rsidRPr="00B80940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as</w:t>
      </w:r>
      <w:r w:rsidR="00F074A8" w:rsidRPr="00B80940">
        <w:rPr>
          <w:rFonts w:eastAsia="ＭＳ 明朝" w:cs="Times New Roman"/>
          <w:color w:val="000000" w:themeColor="text1"/>
          <w:shd w:val="clear" w:color="auto" w:fill="FFFFFF"/>
        </w:rPr>
        <w:t xml:space="preserve">(OCO) </w:t>
      </w:r>
      <w:r w:rsidR="0023165E" w:rsidRPr="00B80940">
        <w:rPr>
          <w:color w:val="000000" w:themeColor="text1"/>
          <w:szCs w:val="24"/>
          <w:lang w:eastAsia="en-US"/>
        </w:rPr>
        <w:t>15</w:t>
      </w:r>
      <w:r w:rsidR="003102D2" w:rsidRPr="00B80940">
        <w:rPr>
          <w:color w:val="000000" w:themeColor="text1"/>
          <w:szCs w:val="24"/>
          <w:lang w:eastAsia="en-US"/>
        </w:rPr>
        <w:t>30</w:t>
      </w:r>
      <w:r w:rsidR="009112AA" w:rsidRPr="00B80940">
        <w:rPr>
          <w:color w:val="000000" w:themeColor="text1"/>
          <w:szCs w:val="24"/>
          <w:lang w:eastAsia="en-US"/>
        </w:rPr>
        <w:t xml:space="preserve"> cm</w:t>
      </w:r>
      <w:r w:rsidR="009112AA" w:rsidRPr="00B80940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F074A8" w:rsidRPr="00B80940">
        <w:rPr>
          <w:color w:val="000000" w:themeColor="text1"/>
          <w:szCs w:val="24"/>
          <w:lang w:eastAsia="en-US"/>
        </w:rPr>
        <w:t xml:space="preserve">, </w:t>
      </w:r>
      <w:r w:rsidR="00F074A8" w:rsidRPr="00B80940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="00F074A8" w:rsidRPr="00B80940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s</w:t>
      </w:r>
      <w:r w:rsidR="00F074A8" w:rsidRPr="00B80940">
        <w:rPr>
          <w:rFonts w:eastAsia="ＭＳ 明朝" w:cs="Times New Roman"/>
          <w:color w:val="000000" w:themeColor="text1"/>
          <w:shd w:val="clear" w:color="auto" w:fill="FFFFFF"/>
        </w:rPr>
        <w:t>(OCO)</w:t>
      </w:r>
      <w:r w:rsidR="0023165E" w:rsidRPr="00B80940">
        <w:rPr>
          <w:color w:val="000000" w:themeColor="text1"/>
          <w:szCs w:val="24"/>
          <w:lang w:eastAsia="en-US"/>
        </w:rPr>
        <w:t xml:space="preserve"> 13</w:t>
      </w:r>
      <w:r w:rsidR="003102D2" w:rsidRPr="00B80940">
        <w:rPr>
          <w:color w:val="000000" w:themeColor="text1"/>
          <w:szCs w:val="24"/>
          <w:lang w:eastAsia="en-US"/>
        </w:rPr>
        <w:t>4</w:t>
      </w:r>
      <w:r w:rsidR="0023165E" w:rsidRPr="00B80940">
        <w:rPr>
          <w:color w:val="000000" w:themeColor="text1"/>
          <w:szCs w:val="24"/>
          <w:lang w:eastAsia="en-US"/>
        </w:rPr>
        <w:t>0</w:t>
      </w:r>
      <w:r w:rsidR="009112AA" w:rsidRPr="00B80940">
        <w:rPr>
          <w:color w:val="000000" w:themeColor="text1"/>
          <w:szCs w:val="24"/>
          <w:lang w:eastAsia="en-US"/>
        </w:rPr>
        <w:t xml:space="preserve"> cm</w:t>
      </w:r>
      <w:r w:rsidR="009112AA" w:rsidRPr="00B80940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F074A8" w:rsidRPr="00B80940">
        <w:rPr>
          <w:color w:val="000000" w:themeColor="text1"/>
          <w:szCs w:val="24"/>
          <w:lang w:eastAsia="en-US"/>
        </w:rPr>
        <w:t xml:space="preserve">, and </w:t>
      </w:r>
      <w:r w:rsidR="00F074A8" w:rsidRPr="00B80940">
        <w:rPr>
          <w:rFonts w:eastAsia="ＭＳ 明朝" w:cs="Times New Roman"/>
          <w:i/>
          <w:iCs/>
          <w:color w:val="000000" w:themeColor="text1"/>
          <w:shd w:val="clear" w:color="auto" w:fill="FFFFFF"/>
        </w:rPr>
        <w:t>δ</w:t>
      </w:r>
      <w:r w:rsidR="00F074A8" w:rsidRPr="00B80940">
        <w:rPr>
          <w:rFonts w:eastAsia="ＭＳ 明朝" w:cs="Times New Roman"/>
          <w:color w:val="000000" w:themeColor="text1"/>
          <w:shd w:val="clear" w:color="auto" w:fill="FFFFFF"/>
        </w:rPr>
        <w:t>(CH)</w:t>
      </w:r>
      <w:r w:rsidR="00F074A8" w:rsidRPr="00B80940">
        <w:rPr>
          <w:color w:val="000000" w:themeColor="text1"/>
          <w:szCs w:val="24"/>
          <w:lang w:eastAsia="en-US"/>
        </w:rPr>
        <w:t xml:space="preserve"> 1382</w:t>
      </w:r>
      <w:r w:rsidR="0023165E" w:rsidRPr="00B80940">
        <w:rPr>
          <w:color w:val="000000" w:themeColor="text1"/>
          <w:szCs w:val="24"/>
          <w:lang w:eastAsia="en-US"/>
        </w:rPr>
        <w:t xml:space="preserve"> cm</w:t>
      </w:r>
      <w:r w:rsidR="0023165E" w:rsidRPr="00B80940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23165E" w:rsidRPr="00B80940">
        <w:rPr>
          <w:color w:val="000000" w:themeColor="text1"/>
          <w:szCs w:val="24"/>
          <w:lang w:eastAsia="en-US"/>
        </w:rPr>
        <w:t xml:space="preserve"> for Ni–ZrO</w:t>
      </w:r>
      <w:r w:rsidR="0023165E" w:rsidRPr="00B80940">
        <w:rPr>
          <w:color w:val="000000" w:themeColor="text1"/>
          <w:szCs w:val="24"/>
          <w:vertAlign w:val="subscript"/>
          <w:lang w:eastAsia="en-US"/>
        </w:rPr>
        <w:t>2</w:t>
      </w:r>
      <w:r w:rsidR="00F074A8" w:rsidRPr="00B80940">
        <w:rPr>
          <w:color w:val="000000" w:themeColor="text1"/>
          <w:szCs w:val="24"/>
          <w:lang w:eastAsia="en-US"/>
        </w:rPr>
        <w:t>.</w:t>
      </w:r>
      <w:r w:rsidR="0023165E" w:rsidRPr="00B80940">
        <w:rPr>
          <w:color w:val="000000" w:themeColor="text1"/>
          <w:szCs w:val="24"/>
          <w:vertAlign w:val="superscript"/>
          <w:lang w:eastAsia="en-US"/>
        </w:rPr>
        <w:t>S</w:t>
      </w:r>
      <w:r w:rsidR="003102D2" w:rsidRPr="00B80940">
        <w:rPr>
          <w:color w:val="000000" w:themeColor="text1"/>
          <w:szCs w:val="24"/>
          <w:vertAlign w:val="superscript"/>
          <w:lang w:eastAsia="en-US"/>
        </w:rPr>
        <w:t>2</w:t>
      </w:r>
      <w:r w:rsidR="0023165E" w:rsidRPr="00B80940">
        <w:rPr>
          <w:color w:val="000000" w:themeColor="text1"/>
          <w:szCs w:val="24"/>
          <w:lang w:eastAsia="en-US"/>
        </w:rPr>
        <w:t xml:space="preserve"> </w:t>
      </w:r>
      <w:r w:rsidR="003102D2" w:rsidRPr="00B80940">
        <w:rPr>
          <w:color w:val="000000" w:themeColor="text1"/>
          <w:szCs w:val="24"/>
          <w:lang w:eastAsia="en-US"/>
        </w:rPr>
        <w:t>O</w:t>
      </w:r>
      <w:r w:rsidR="0017340A" w:rsidRPr="00B80940">
        <w:rPr>
          <w:color w:val="000000" w:themeColor="text1"/>
          <w:szCs w:val="24"/>
          <w:lang w:eastAsia="en-US"/>
        </w:rPr>
        <w:t>n Ru–Ni–ZrO</w:t>
      </w:r>
      <w:r w:rsidR="0017340A" w:rsidRPr="00B80940">
        <w:rPr>
          <w:color w:val="000000" w:themeColor="text1"/>
          <w:szCs w:val="24"/>
          <w:vertAlign w:val="subscript"/>
          <w:lang w:eastAsia="en-US"/>
        </w:rPr>
        <w:t>2</w:t>
      </w:r>
      <w:r w:rsidR="0017340A" w:rsidRPr="00B80940">
        <w:rPr>
          <w:color w:val="000000" w:themeColor="text1"/>
          <w:szCs w:val="24"/>
          <w:lang w:eastAsia="en-US"/>
        </w:rPr>
        <w:t xml:space="preserve">, </w:t>
      </w:r>
      <w:r w:rsidR="00F074A8" w:rsidRPr="00B80940">
        <w:rPr>
          <w:color w:val="000000" w:themeColor="text1"/>
          <w:szCs w:val="24"/>
          <w:lang w:eastAsia="en-US"/>
        </w:rPr>
        <w:t xml:space="preserve">peaks owing to bicarbonate and carbonate quickly disappeared by the increase of </w:t>
      </w:r>
      <w:r w:rsidR="00245DD9" w:rsidRPr="00B80940">
        <w:rPr>
          <w:color w:val="000000" w:themeColor="text1"/>
          <w:szCs w:val="24"/>
          <w:lang w:eastAsia="en-US"/>
        </w:rPr>
        <w:t>UV–visible light intensity from 90 to 900 mW cm</w:t>
      </w:r>
      <w:r w:rsidR="001F05F2" w:rsidRPr="00B80940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</w:t>
      </w:r>
      <w:r w:rsidR="00245DD9" w:rsidRPr="00B80940">
        <w:rPr>
          <w:color w:val="000000" w:themeColor="text1"/>
          <w:szCs w:val="24"/>
          <w:vertAlign w:val="superscript"/>
          <w:lang w:eastAsia="en-US"/>
        </w:rPr>
        <w:t>2</w:t>
      </w:r>
      <w:r w:rsidR="00245DD9" w:rsidRPr="00B80940">
        <w:rPr>
          <w:color w:val="000000" w:themeColor="text1"/>
          <w:szCs w:val="24"/>
          <w:lang w:eastAsia="en-US"/>
        </w:rPr>
        <w:t xml:space="preserve"> (Figure S</w:t>
      </w:r>
      <w:r w:rsidR="0006572F" w:rsidRPr="00B80940">
        <w:rPr>
          <w:color w:val="000000" w:themeColor="text1"/>
          <w:szCs w:val="24"/>
          <w:lang w:eastAsia="en-US"/>
        </w:rPr>
        <w:t>8</w:t>
      </w:r>
      <w:r w:rsidR="00245DD9" w:rsidRPr="00B80940">
        <w:rPr>
          <w:color w:val="000000" w:themeColor="text1"/>
          <w:szCs w:val="24"/>
          <w:lang w:eastAsia="en-US"/>
        </w:rPr>
        <w:t>(f)) desor</w:t>
      </w:r>
      <w:r w:rsidR="003102D2" w:rsidRPr="00B80940">
        <w:rPr>
          <w:color w:val="000000" w:themeColor="text1"/>
          <w:szCs w:val="24"/>
          <w:lang w:eastAsia="en-US"/>
        </w:rPr>
        <w:t>bed</w:t>
      </w:r>
      <w:r w:rsidR="00245DD9" w:rsidRPr="00B80940">
        <w:rPr>
          <w:color w:val="000000" w:themeColor="text1"/>
          <w:szCs w:val="24"/>
          <w:lang w:eastAsia="en-US"/>
        </w:rPr>
        <w:t xml:space="preserve"> as </w:t>
      </w:r>
      <w:r w:rsidR="00245DD9" w:rsidRPr="00B80940">
        <w:rPr>
          <w:color w:val="000000" w:themeColor="text1"/>
          <w:szCs w:val="24"/>
          <w:vertAlign w:val="superscript"/>
          <w:lang w:eastAsia="en-US"/>
        </w:rPr>
        <w:t>13</w:t>
      </w:r>
      <w:r w:rsidR="00245DD9" w:rsidRPr="00B80940">
        <w:rPr>
          <w:color w:val="000000" w:themeColor="text1"/>
          <w:szCs w:val="24"/>
          <w:lang w:eastAsia="en-US"/>
        </w:rPr>
        <w:t>CO</w:t>
      </w:r>
      <w:r w:rsidR="00245DD9" w:rsidRPr="00B80940">
        <w:rPr>
          <w:color w:val="000000" w:themeColor="text1"/>
          <w:szCs w:val="24"/>
          <w:vertAlign w:val="subscript"/>
          <w:lang w:eastAsia="en-US"/>
        </w:rPr>
        <w:t>2</w:t>
      </w:r>
      <w:r w:rsidR="00245DD9" w:rsidRPr="00B80940">
        <w:rPr>
          <w:color w:val="000000" w:themeColor="text1"/>
          <w:szCs w:val="24"/>
          <w:lang w:eastAsia="en-US"/>
        </w:rPr>
        <w:t xml:space="preserve"> and/or conver</w:t>
      </w:r>
      <w:r w:rsidR="003102D2" w:rsidRPr="00B80940">
        <w:rPr>
          <w:color w:val="000000" w:themeColor="text1"/>
          <w:szCs w:val="24"/>
          <w:lang w:eastAsia="en-US"/>
        </w:rPr>
        <w:t>ted</w:t>
      </w:r>
      <w:r w:rsidR="00245DD9" w:rsidRPr="00B80940">
        <w:rPr>
          <w:color w:val="000000" w:themeColor="text1"/>
          <w:szCs w:val="24"/>
          <w:lang w:eastAsia="en-US"/>
        </w:rPr>
        <w:t xml:space="preserve"> to </w:t>
      </w:r>
      <w:r w:rsidR="00245DD9" w:rsidRPr="00B80940">
        <w:rPr>
          <w:color w:val="000000" w:themeColor="text1"/>
          <w:szCs w:val="24"/>
          <w:vertAlign w:val="superscript"/>
          <w:lang w:eastAsia="en-US"/>
        </w:rPr>
        <w:t>13</w:t>
      </w:r>
      <w:r w:rsidR="00245DD9" w:rsidRPr="00B80940">
        <w:rPr>
          <w:color w:val="000000" w:themeColor="text1"/>
          <w:szCs w:val="24"/>
          <w:lang w:eastAsia="en-US"/>
        </w:rPr>
        <w:t xml:space="preserve">CO and then to </w:t>
      </w:r>
      <w:r w:rsidR="009112AA" w:rsidRPr="00B80940">
        <w:rPr>
          <w:color w:val="000000" w:themeColor="text1"/>
          <w:szCs w:val="24"/>
          <w:vertAlign w:val="superscript"/>
          <w:lang w:eastAsia="en-US"/>
        </w:rPr>
        <w:t>13</w:t>
      </w:r>
      <w:r w:rsidR="00245DD9" w:rsidRPr="00B80940">
        <w:rPr>
          <w:color w:val="000000" w:themeColor="text1"/>
          <w:szCs w:val="24"/>
          <w:lang w:eastAsia="en-US"/>
        </w:rPr>
        <w:t>CH</w:t>
      </w:r>
      <w:r w:rsidR="00245DD9" w:rsidRPr="00B80940">
        <w:rPr>
          <w:color w:val="000000" w:themeColor="text1"/>
          <w:szCs w:val="24"/>
          <w:vertAlign w:val="subscript"/>
          <w:lang w:eastAsia="en-US"/>
        </w:rPr>
        <w:t>4</w:t>
      </w:r>
      <w:r w:rsidR="00245DD9" w:rsidRPr="00B80940">
        <w:rPr>
          <w:color w:val="000000" w:themeColor="text1"/>
          <w:szCs w:val="24"/>
          <w:lang w:eastAsia="en-US"/>
        </w:rPr>
        <w:t xml:space="preserve">. Conversely, </w:t>
      </w:r>
      <w:r w:rsidR="0017340A" w:rsidRPr="00B80940">
        <w:rPr>
          <w:color w:val="000000" w:themeColor="text1"/>
          <w:szCs w:val="24"/>
          <w:lang w:eastAsia="en-US"/>
        </w:rPr>
        <w:t xml:space="preserve">weak </w:t>
      </w:r>
      <w:r w:rsidR="00245DD9" w:rsidRPr="00B80940">
        <w:rPr>
          <w:color w:val="000000" w:themeColor="text1"/>
          <w:szCs w:val="24"/>
          <w:lang w:eastAsia="en-US"/>
        </w:rPr>
        <w:t xml:space="preserve">peaks due to </w:t>
      </w:r>
      <w:r w:rsidR="00245DD9" w:rsidRPr="00B80940">
        <w:rPr>
          <w:color w:val="000000" w:themeColor="text1"/>
          <w:szCs w:val="24"/>
          <w:vertAlign w:val="superscript"/>
          <w:lang w:eastAsia="en-US"/>
        </w:rPr>
        <w:t>13</w:t>
      </w:r>
      <w:r w:rsidR="00245DD9" w:rsidRPr="00B80940">
        <w:rPr>
          <w:color w:val="000000" w:themeColor="text1"/>
          <w:szCs w:val="24"/>
          <w:lang w:eastAsia="en-US"/>
        </w:rPr>
        <w:t xml:space="preserve">C-formate species </w:t>
      </w:r>
      <w:r w:rsidR="0017340A" w:rsidRPr="00B80940">
        <w:rPr>
          <w:color w:val="000000" w:themeColor="text1"/>
          <w:szCs w:val="24"/>
          <w:lang w:eastAsia="en-US"/>
        </w:rPr>
        <w:t>of</w:t>
      </w:r>
      <w:r w:rsidR="00245DD9" w:rsidRPr="00B80940">
        <w:rPr>
          <w:color w:val="000000" w:themeColor="text1"/>
          <w:szCs w:val="24"/>
          <w:lang w:eastAsia="en-US"/>
        </w:rPr>
        <w:t xml:space="preserve"> </w:t>
      </w:r>
      <w:r w:rsidR="00245DD9" w:rsidRPr="00B80940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="00245DD9" w:rsidRPr="00B80940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as</w:t>
      </w:r>
      <w:r w:rsidR="00245DD9" w:rsidRPr="00B80940">
        <w:rPr>
          <w:rFonts w:eastAsia="ＭＳ 明朝" w:cs="Times New Roman"/>
          <w:color w:val="000000" w:themeColor="text1"/>
          <w:shd w:val="clear" w:color="auto" w:fill="FFFFFF"/>
        </w:rPr>
        <w:t xml:space="preserve">(OCO) </w:t>
      </w:r>
      <w:r w:rsidR="00245DD9" w:rsidRPr="00B80940">
        <w:rPr>
          <w:color w:val="000000" w:themeColor="text1"/>
          <w:szCs w:val="24"/>
          <w:lang w:eastAsia="en-US"/>
        </w:rPr>
        <w:t>15</w:t>
      </w:r>
      <w:r w:rsidR="00792452" w:rsidRPr="00B80940">
        <w:rPr>
          <w:color w:val="000000" w:themeColor="text1"/>
          <w:szCs w:val="24"/>
          <w:lang w:eastAsia="en-US"/>
        </w:rPr>
        <w:t>29</w:t>
      </w:r>
      <w:r w:rsidR="009112AA" w:rsidRPr="00B80940">
        <w:rPr>
          <w:color w:val="000000" w:themeColor="text1"/>
          <w:szCs w:val="24"/>
          <w:lang w:eastAsia="en-US"/>
        </w:rPr>
        <w:t xml:space="preserve"> cm</w:t>
      </w:r>
      <w:r w:rsidR="009112AA" w:rsidRPr="00B80940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245DD9" w:rsidRPr="00B80940">
        <w:rPr>
          <w:color w:val="000000" w:themeColor="text1"/>
          <w:szCs w:val="24"/>
          <w:lang w:eastAsia="en-US"/>
        </w:rPr>
        <w:t xml:space="preserve">, </w:t>
      </w:r>
      <w:r w:rsidR="00245DD9" w:rsidRPr="00B80940">
        <w:rPr>
          <w:rFonts w:eastAsia="ＭＳ 明朝" w:cs="Times New Roman"/>
          <w:i/>
          <w:iCs/>
          <w:color w:val="000000" w:themeColor="text1"/>
          <w:shd w:val="clear" w:color="auto" w:fill="FFFFFF"/>
        </w:rPr>
        <w:t>ν</w:t>
      </w:r>
      <w:r w:rsidR="00245DD9" w:rsidRPr="00B80940">
        <w:rPr>
          <w:rFonts w:eastAsia="ＭＳ 明朝" w:cs="Times New Roman"/>
          <w:color w:val="000000" w:themeColor="text1"/>
          <w:shd w:val="clear" w:color="auto" w:fill="FFFFFF"/>
          <w:vertAlign w:val="subscript"/>
        </w:rPr>
        <w:t>s</w:t>
      </w:r>
      <w:r w:rsidR="00245DD9" w:rsidRPr="00B80940">
        <w:rPr>
          <w:rFonts w:eastAsia="ＭＳ 明朝" w:cs="Times New Roman"/>
          <w:color w:val="000000" w:themeColor="text1"/>
          <w:shd w:val="clear" w:color="auto" w:fill="FFFFFF"/>
        </w:rPr>
        <w:t>(OCO)</w:t>
      </w:r>
      <w:r w:rsidR="00245DD9" w:rsidRPr="00B80940">
        <w:rPr>
          <w:color w:val="000000" w:themeColor="text1"/>
          <w:szCs w:val="24"/>
          <w:lang w:eastAsia="en-US"/>
        </w:rPr>
        <w:t xml:space="preserve"> 13</w:t>
      </w:r>
      <w:r w:rsidR="00792452" w:rsidRPr="00B80940">
        <w:rPr>
          <w:color w:val="000000" w:themeColor="text1"/>
          <w:szCs w:val="24"/>
          <w:lang w:eastAsia="en-US"/>
        </w:rPr>
        <w:t>25</w:t>
      </w:r>
      <w:r w:rsidR="009112AA" w:rsidRPr="00B80940">
        <w:rPr>
          <w:color w:val="000000" w:themeColor="text1"/>
          <w:szCs w:val="24"/>
          <w:lang w:eastAsia="en-US"/>
        </w:rPr>
        <w:t xml:space="preserve"> cm</w:t>
      </w:r>
      <w:r w:rsidR="009112AA" w:rsidRPr="00B80940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BA38B1" w:rsidRPr="00B80940">
        <w:rPr>
          <w:color w:val="000000" w:themeColor="text1"/>
          <w:szCs w:val="24"/>
          <w:lang w:eastAsia="en-US"/>
        </w:rPr>
        <w:t xml:space="preserve">, </w:t>
      </w:r>
      <w:r w:rsidR="00245DD9" w:rsidRPr="00B80940">
        <w:rPr>
          <w:color w:val="000000" w:themeColor="text1"/>
          <w:szCs w:val="24"/>
          <w:lang w:eastAsia="en-US"/>
        </w:rPr>
        <w:t xml:space="preserve">and </w:t>
      </w:r>
      <w:r w:rsidR="00245DD9" w:rsidRPr="00B80940">
        <w:rPr>
          <w:rFonts w:eastAsia="ＭＳ 明朝" w:cs="Times New Roman"/>
          <w:i/>
          <w:iCs/>
          <w:color w:val="000000" w:themeColor="text1"/>
          <w:shd w:val="clear" w:color="auto" w:fill="FFFFFF"/>
        </w:rPr>
        <w:t>δ</w:t>
      </w:r>
      <w:r w:rsidR="00245DD9" w:rsidRPr="00B80940">
        <w:rPr>
          <w:rFonts w:eastAsia="ＭＳ 明朝" w:cs="Times New Roman"/>
          <w:color w:val="000000" w:themeColor="text1"/>
          <w:shd w:val="clear" w:color="auto" w:fill="FFFFFF"/>
        </w:rPr>
        <w:t>(CH)</w:t>
      </w:r>
      <w:r w:rsidR="00245DD9" w:rsidRPr="00B80940">
        <w:rPr>
          <w:color w:val="000000" w:themeColor="text1"/>
          <w:szCs w:val="24"/>
          <w:lang w:eastAsia="en-US"/>
        </w:rPr>
        <w:t xml:space="preserve"> 1</w:t>
      </w:r>
      <w:r w:rsidR="00792452" w:rsidRPr="00B80940">
        <w:rPr>
          <w:color w:val="000000" w:themeColor="text1"/>
          <w:szCs w:val="24"/>
          <w:lang w:eastAsia="en-US"/>
        </w:rPr>
        <w:t>297</w:t>
      </w:r>
      <w:r w:rsidR="00245DD9" w:rsidRPr="00B80940">
        <w:rPr>
          <w:color w:val="000000" w:themeColor="text1"/>
          <w:szCs w:val="24"/>
          <w:lang w:eastAsia="en-US"/>
        </w:rPr>
        <w:t xml:space="preserve"> cm</w:t>
      </w:r>
      <w:r w:rsidR="00245DD9" w:rsidRPr="00B80940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−1</w:t>
      </w:r>
      <w:r w:rsidR="00245DD9" w:rsidRPr="00B80940">
        <w:rPr>
          <w:color w:val="000000" w:themeColor="text1"/>
          <w:szCs w:val="24"/>
          <w:lang w:eastAsia="en-US"/>
        </w:rPr>
        <w:t xml:space="preserve"> </w:t>
      </w:r>
      <w:r w:rsidR="0017340A" w:rsidRPr="00B80940">
        <w:rPr>
          <w:color w:val="000000" w:themeColor="text1"/>
          <w:szCs w:val="24"/>
          <w:lang w:eastAsia="en-US"/>
        </w:rPr>
        <w:t>slowly decreased under irradiation of UV–visible light of 900 mW cm</w:t>
      </w:r>
      <w:r w:rsidR="009112AA" w:rsidRPr="00B80940">
        <w:rPr>
          <w:rFonts w:eastAsia="ＭＳ 明朝" w:cs="Times New Roman"/>
          <w:color w:val="000000" w:themeColor="text1"/>
          <w:shd w:val="clear" w:color="auto" w:fill="FFFFFF"/>
          <w:vertAlign w:val="superscript"/>
        </w:rPr>
        <w:t>−</w:t>
      </w:r>
      <w:r w:rsidR="009112AA" w:rsidRPr="00B80940">
        <w:rPr>
          <w:color w:val="000000" w:themeColor="text1"/>
          <w:szCs w:val="24"/>
          <w:vertAlign w:val="superscript"/>
          <w:lang w:eastAsia="en-US"/>
        </w:rPr>
        <w:t>2</w:t>
      </w:r>
      <w:r w:rsidR="009112AA" w:rsidRPr="00B80940">
        <w:rPr>
          <w:color w:val="000000" w:themeColor="text1"/>
          <w:szCs w:val="24"/>
          <w:lang w:eastAsia="en-US"/>
        </w:rPr>
        <w:t xml:space="preserve"> </w:t>
      </w:r>
      <w:r w:rsidR="0017340A" w:rsidRPr="00B80940">
        <w:rPr>
          <w:color w:val="000000" w:themeColor="text1"/>
          <w:szCs w:val="24"/>
          <w:lang w:eastAsia="en-US"/>
        </w:rPr>
        <w:t xml:space="preserve">on </w:t>
      </w:r>
      <w:r w:rsidR="0023165E" w:rsidRPr="00B80940">
        <w:rPr>
          <w:color w:val="000000" w:themeColor="text1"/>
          <w:szCs w:val="24"/>
          <w:lang w:eastAsia="en-US"/>
        </w:rPr>
        <w:t>Ru–Ni–ZrO</w:t>
      </w:r>
      <w:r w:rsidR="0023165E" w:rsidRPr="00B80940">
        <w:rPr>
          <w:color w:val="000000" w:themeColor="text1"/>
          <w:szCs w:val="24"/>
          <w:vertAlign w:val="subscript"/>
          <w:lang w:eastAsia="en-US"/>
        </w:rPr>
        <w:t>2</w:t>
      </w:r>
      <w:r w:rsidR="0023165E" w:rsidRPr="00B80940">
        <w:rPr>
          <w:color w:val="000000" w:themeColor="text1"/>
          <w:szCs w:val="24"/>
          <w:lang w:eastAsia="en-US"/>
        </w:rPr>
        <w:t xml:space="preserve"> (Figure S</w:t>
      </w:r>
      <w:r w:rsidR="0006572F" w:rsidRPr="00B80940">
        <w:rPr>
          <w:color w:val="000000" w:themeColor="text1"/>
          <w:szCs w:val="24"/>
          <w:lang w:eastAsia="en-US"/>
        </w:rPr>
        <w:t>8</w:t>
      </w:r>
      <w:r w:rsidR="0017340A" w:rsidRPr="00B80940">
        <w:rPr>
          <w:color w:val="000000" w:themeColor="text1"/>
          <w:szCs w:val="24"/>
          <w:lang w:eastAsia="en-US"/>
        </w:rPr>
        <w:t>(f)–(h)</w:t>
      </w:r>
      <w:r w:rsidR="0023165E" w:rsidRPr="00B80940">
        <w:rPr>
          <w:color w:val="000000" w:themeColor="text1"/>
          <w:szCs w:val="24"/>
          <w:lang w:eastAsia="en-US"/>
        </w:rPr>
        <w:t>).</w:t>
      </w:r>
      <w:r w:rsidR="00AA34A3" w:rsidRPr="00B80940">
        <w:rPr>
          <w:color w:val="000000" w:themeColor="text1"/>
          <w:szCs w:val="24"/>
          <w:vertAlign w:val="superscript"/>
          <w:lang w:eastAsia="en-US"/>
        </w:rPr>
        <w:t>S1</w:t>
      </w:r>
      <w:r w:rsidR="00F14B52">
        <w:rPr>
          <w:szCs w:val="24"/>
          <w:vertAlign w:val="superscript"/>
          <w:lang w:eastAsia="en-US"/>
        </w:rPr>
        <w:t>6</w:t>
      </w:r>
    </w:p>
    <w:p w14:paraId="4746CF83" w14:textId="77777777" w:rsidR="00F56631" w:rsidRDefault="00F56631" w:rsidP="002C7632">
      <w:pPr>
        <w:pStyle w:val="VAFigureCaption"/>
      </w:pPr>
    </w:p>
    <w:p w14:paraId="586A4A49" w14:textId="73839C39" w:rsidR="002C7632" w:rsidRPr="001D1F75" w:rsidRDefault="007C53DF" w:rsidP="002C7632">
      <w:pPr>
        <w:pStyle w:val="VAFigureCaption"/>
      </w:pPr>
      <w:r>
        <w:rPr>
          <w:noProof/>
        </w:rPr>
        <w:lastRenderedPageBreak/>
        <w:drawing>
          <wp:anchor distT="0" distB="0" distL="114300" distR="114300" simplePos="0" relativeHeight="251737600" behindDoc="0" locked="0" layoutInCell="1" allowOverlap="1" wp14:anchorId="1B0D30EB" wp14:editId="477DCD05">
            <wp:simplePos x="0" y="0"/>
            <wp:positionH relativeFrom="column">
              <wp:posOffset>861982</wp:posOffset>
            </wp:positionH>
            <wp:positionV relativeFrom="paragraph">
              <wp:posOffset>50165</wp:posOffset>
            </wp:positionV>
            <wp:extent cx="3641760" cy="2934000"/>
            <wp:effectExtent l="0" t="0" r="3175" b="0"/>
            <wp:wrapSquare wrapText="bothSides"/>
            <wp:docPr id="89816713" name="図 4" descr="ダイアグラム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16713" name="図 4" descr="ダイアグラム&#10;&#10;AI 生成コンテンツは誤りを含む可能性があります。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4176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B0BEF2" w14:textId="6E3EF383" w:rsidR="002C7632" w:rsidRDefault="002C7632" w:rsidP="002C7632">
      <w:pPr>
        <w:pStyle w:val="VAFigureCaption"/>
      </w:pPr>
    </w:p>
    <w:p w14:paraId="1799F706" w14:textId="2E7F0A92" w:rsidR="002C7632" w:rsidRDefault="002C7632" w:rsidP="002C7632">
      <w:pPr>
        <w:pStyle w:val="VAFigureCaption"/>
      </w:pPr>
    </w:p>
    <w:p w14:paraId="08A661FF" w14:textId="287F25D6" w:rsidR="002C7632" w:rsidRDefault="002C7632" w:rsidP="002C7632">
      <w:pPr>
        <w:pStyle w:val="VAFigureCaption"/>
      </w:pPr>
    </w:p>
    <w:p w14:paraId="720A372F" w14:textId="77777777" w:rsidR="002C7632" w:rsidRDefault="002C7632" w:rsidP="002C7632">
      <w:pPr>
        <w:pStyle w:val="VAFigureCaption"/>
      </w:pPr>
    </w:p>
    <w:p w14:paraId="0CF3E978" w14:textId="77777777" w:rsidR="002C7632" w:rsidRDefault="002C7632" w:rsidP="002C7632">
      <w:pPr>
        <w:pStyle w:val="VAFigureCaption"/>
      </w:pPr>
    </w:p>
    <w:p w14:paraId="04506528" w14:textId="77777777" w:rsidR="002C7632" w:rsidRDefault="002C7632" w:rsidP="002C7632">
      <w:pPr>
        <w:pStyle w:val="VAFigureCaption"/>
      </w:pPr>
    </w:p>
    <w:p w14:paraId="1B456ABA" w14:textId="77777777" w:rsidR="002C7632" w:rsidRDefault="002C7632" w:rsidP="002C7632">
      <w:pPr>
        <w:rPr>
          <w:lang w:eastAsia="en-US"/>
        </w:rPr>
      </w:pPr>
    </w:p>
    <w:p w14:paraId="511C2814" w14:textId="77777777" w:rsidR="002C7632" w:rsidRDefault="002C7632" w:rsidP="002C7632">
      <w:pPr>
        <w:rPr>
          <w:lang w:eastAsia="en-US"/>
        </w:rPr>
      </w:pPr>
    </w:p>
    <w:p w14:paraId="403A5E2F" w14:textId="77777777" w:rsidR="002C7632" w:rsidRDefault="002C7632" w:rsidP="002C7632">
      <w:pPr>
        <w:rPr>
          <w:lang w:eastAsia="en-US"/>
        </w:rPr>
      </w:pPr>
    </w:p>
    <w:p w14:paraId="1A3BFF87" w14:textId="77777777" w:rsidR="002C7632" w:rsidRDefault="002C7632" w:rsidP="002C7632">
      <w:pPr>
        <w:rPr>
          <w:lang w:eastAsia="en-US"/>
        </w:rPr>
      </w:pPr>
    </w:p>
    <w:p w14:paraId="0AC69857" w14:textId="77777777" w:rsidR="002C7632" w:rsidRDefault="002C7632" w:rsidP="002C7632">
      <w:pPr>
        <w:rPr>
          <w:lang w:eastAsia="en-US"/>
        </w:rPr>
      </w:pPr>
    </w:p>
    <w:p w14:paraId="7FCF0137" w14:textId="77777777" w:rsidR="002C7632" w:rsidRDefault="002C7632" w:rsidP="002C7632">
      <w:pPr>
        <w:rPr>
          <w:lang w:eastAsia="en-US"/>
        </w:rPr>
      </w:pPr>
    </w:p>
    <w:p w14:paraId="436EA35A" w14:textId="77777777" w:rsidR="002C7632" w:rsidRDefault="002C7632" w:rsidP="002C7632">
      <w:pPr>
        <w:rPr>
          <w:lang w:eastAsia="en-US"/>
        </w:rPr>
      </w:pPr>
    </w:p>
    <w:p w14:paraId="7696E233" w14:textId="77777777" w:rsidR="002C7632" w:rsidRPr="00A213F2" w:rsidRDefault="002C7632" w:rsidP="002C7632">
      <w:pPr>
        <w:rPr>
          <w:color w:val="000000" w:themeColor="text1"/>
          <w:lang w:eastAsia="en-US"/>
        </w:rPr>
      </w:pPr>
    </w:p>
    <w:p w14:paraId="174A2DDC" w14:textId="28B46C03" w:rsidR="002C7632" w:rsidRPr="00A213F2" w:rsidRDefault="002C7632" w:rsidP="002C7632">
      <w:pPr>
        <w:pStyle w:val="VAFigureCaption"/>
        <w:rPr>
          <w:color w:val="000000" w:themeColor="text1"/>
        </w:rPr>
      </w:pPr>
      <w:r w:rsidRPr="00A213F2">
        <w:rPr>
          <w:b/>
          <w:bCs/>
          <w:color w:val="000000" w:themeColor="text1"/>
        </w:rPr>
        <w:t>Figure S</w:t>
      </w:r>
      <w:r w:rsidR="00E16FF4" w:rsidRPr="00A213F2">
        <w:rPr>
          <w:b/>
          <w:bCs/>
          <w:color w:val="000000" w:themeColor="text1"/>
        </w:rPr>
        <w:t>7</w:t>
      </w:r>
      <w:r w:rsidRPr="00A213F2">
        <w:rPr>
          <w:b/>
          <w:bCs/>
          <w:color w:val="000000" w:themeColor="text1"/>
        </w:rPr>
        <w:t>.</w:t>
      </w:r>
      <w:r w:rsidRPr="00A213F2">
        <w:rPr>
          <w:color w:val="000000" w:themeColor="text1"/>
        </w:rPr>
        <w:t xml:space="preserve"> FTIR spectra of ZrO</w:t>
      </w:r>
      <w:r w:rsidRPr="00A213F2">
        <w:rPr>
          <w:color w:val="000000" w:themeColor="text1"/>
          <w:vertAlign w:val="subscript"/>
        </w:rPr>
        <w:t>2</w:t>
      </w:r>
      <w:r w:rsidRPr="00A213F2">
        <w:rPr>
          <w:color w:val="000000" w:themeColor="text1"/>
        </w:rPr>
        <w:t xml:space="preserve"> (50 mg). (A) Under CO</w:t>
      </w:r>
      <w:r w:rsidRPr="00A213F2">
        <w:rPr>
          <w:color w:val="000000" w:themeColor="text1"/>
          <w:vertAlign w:val="subscript"/>
        </w:rPr>
        <w:t>2</w:t>
      </w:r>
      <w:r w:rsidRPr="00A213F2">
        <w:rPr>
          <w:color w:val="000000" w:themeColor="text1"/>
        </w:rPr>
        <w:t xml:space="preserve"> for 2 h (1) and under vacuum for 30 s (2) and 7 min (3). (B) Under UV–visible light, </w:t>
      </w:r>
      <w:r w:rsidRPr="00A213F2">
        <w:rPr>
          <w:color w:val="000000" w:themeColor="text1"/>
          <w:vertAlign w:val="superscript"/>
        </w:rPr>
        <w:t>13</w:t>
      </w:r>
      <w:r w:rsidRPr="00A213F2">
        <w:rPr>
          <w:color w:val="000000" w:themeColor="text1"/>
        </w:rPr>
        <w:t>CO</w:t>
      </w:r>
      <w:r w:rsidRPr="00A213F2">
        <w:rPr>
          <w:color w:val="000000" w:themeColor="text1"/>
          <w:vertAlign w:val="subscript"/>
        </w:rPr>
        <w:t>2</w:t>
      </w:r>
      <w:r w:rsidRPr="00A213F2">
        <w:rPr>
          <w:color w:val="000000" w:themeColor="text1"/>
        </w:rPr>
        <w:t xml:space="preserve"> (2.3 kPa), and H</w:t>
      </w:r>
      <w:r w:rsidRPr="00A213F2">
        <w:rPr>
          <w:color w:val="000000" w:themeColor="text1"/>
          <w:vertAlign w:val="subscript"/>
        </w:rPr>
        <w:t>2</w:t>
      </w:r>
      <w:r w:rsidRPr="00A213F2">
        <w:rPr>
          <w:color w:val="000000" w:themeColor="text1"/>
        </w:rPr>
        <w:t xml:space="preserve"> (21.7 kPa) for 2 h (1) and under vacuum for 90 s (2) and 24 h (3).</w:t>
      </w:r>
      <w:r w:rsidRPr="00A213F2">
        <w:rPr>
          <w:color w:val="000000" w:themeColor="text1"/>
          <w:vertAlign w:val="superscript"/>
        </w:rPr>
        <w:t>S</w:t>
      </w:r>
      <w:r w:rsidR="00FA7D2E" w:rsidRPr="00A213F2">
        <w:rPr>
          <w:color w:val="000000" w:themeColor="text1"/>
          <w:vertAlign w:val="superscript"/>
        </w:rPr>
        <w:t>3</w:t>
      </w:r>
    </w:p>
    <w:p w14:paraId="04225D7C" w14:textId="77777777" w:rsidR="00A0462B" w:rsidRDefault="00A0462B" w:rsidP="00F7763D">
      <w:pPr>
        <w:ind w:firstLine="284"/>
        <w:rPr>
          <w:szCs w:val="24"/>
          <w:lang w:eastAsia="en-US"/>
        </w:rPr>
      </w:pPr>
    </w:p>
    <w:p w14:paraId="55675A39" w14:textId="75F8C764" w:rsidR="002C7632" w:rsidRDefault="00625466" w:rsidP="00F7763D">
      <w:pPr>
        <w:ind w:firstLine="284"/>
        <w:rPr>
          <w:szCs w:val="24"/>
          <w:lang w:eastAsia="en-US"/>
        </w:rPr>
      </w:pPr>
      <w:r>
        <w:rPr>
          <w:noProof/>
          <w:szCs w:val="24"/>
          <w:lang w:eastAsia="en-US"/>
        </w:rPr>
        <w:drawing>
          <wp:anchor distT="0" distB="0" distL="114300" distR="114300" simplePos="0" relativeHeight="251736576" behindDoc="0" locked="0" layoutInCell="1" allowOverlap="1" wp14:anchorId="64063F49" wp14:editId="611A2A67">
            <wp:simplePos x="0" y="0"/>
            <wp:positionH relativeFrom="column">
              <wp:posOffset>378363</wp:posOffset>
            </wp:positionH>
            <wp:positionV relativeFrom="paragraph">
              <wp:posOffset>116335</wp:posOffset>
            </wp:positionV>
            <wp:extent cx="4343040" cy="2610000"/>
            <wp:effectExtent l="0" t="0" r="635" b="0"/>
            <wp:wrapSquare wrapText="bothSides"/>
            <wp:docPr id="2046808773" name="図 3" descr="ダイアグラム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808773" name="図 3" descr="ダイアグラム&#10;&#10;AI 生成コンテンツは誤りを含む可能性があります。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43040" cy="26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D2C4A" w14:textId="23FD8BA4" w:rsidR="0023165E" w:rsidRDefault="0023165E" w:rsidP="00F7763D">
      <w:pPr>
        <w:ind w:firstLine="284"/>
        <w:rPr>
          <w:szCs w:val="24"/>
          <w:lang w:eastAsia="en-US"/>
        </w:rPr>
      </w:pPr>
    </w:p>
    <w:p w14:paraId="78FF4D7E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70AA72CA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3F8FC53E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43072000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097CBC4B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513B9417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0BDA39C3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36025053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7D9E1F08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0B7E4EC8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2569481D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32717FD7" w14:textId="77777777" w:rsidR="0023165E" w:rsidRDefault="0023165E" w:rsidP="00F7763D">
      <w:pPr>
        <w:ind w:firstLine="284"/>
        <w:rPr>
          <w:szCs w:val="24"/>
          <w:lang w:eastAsia="en-US"/>
        </w:rPr>
      </w:pPr>
    </w:p>
    <w:p w14:paraId="47DFF61C" w14:textId="39BB1AC3" w:rsidR="0023165E" w:rsidRDefault="0023165E" w:rsidP="0023165E">
      <w:pPr>
        <w:rPr>
          <w:szCs w:val="24"/>
          <w:lang w:eastAsia="en-US"/>
        </w:rPr>
      </w:pPr>
      <w:r w:rsidRPr="002C7632">
        <w:rPr>
          <w:b/>
          <w:bCs/>
        </w:rPr>
        <w:t>Figure S</w:t>
      </w:r>
      <w:r w:rsidR="00E16FF4">
        <w:rPr>
          <w:b/>
          <w:bCs/>
        </w:rPr>
        <w:t>8</w:t>
      </w:r>
      <w:r w:rsidRPr="002C7632">
        <w:rPr>
          <w:b/>
          <w:bCs/>
        </w:rPr>
        <w:t>.</w:t>
      </w:r>
      <w:r w:rsidRPr="002C7632">
        <w:t xml:space="preserve"> FTIR spectra of </w:t>
      </w:r>
      <w:r>
        <w:t>Ru (1.0 wt%)–Ni (10 wt%)–</w:t>
      </w:r>
      <w:r w:rsidRPr="002C7632">
        <w:t>ZrO</w:t>
      </w:r>
      <w:r w:rsidRPr="002C7632">
        <w:rPr>
          <w:vertAlign w:val="subscript"/>
        </w:rPr>
        <w:t>2</w:t>
      </w:r>
      <w:r w:rsidR="007D6E16" w:rsidRPr="007D6E16">
        <w:t xml:space="preserve"> </w:t>
      </w:r>
      <w:r w:rsidR="007D6E16" w:rsidRPr="00F23DCC">
        <w:t>Time-course FTIR spectra</w:t>
      </w:r>
      <w:r w:rsidR="007D6E16">
        <w:t xml:space="preserve"> of OCO</w:t>
      </w:r>
      <w:r w:rsidR="007D6E16" w:rsidRPr="00F23DCC">
        <w:t xml:space="preserve"> stretching region</w:t>
      </w:r>
      <w:r w:rsidR="007D6E16">
        <w:t xml:space="preserve"> </w:t>
      </w:r>
      <w:r w:rsidR="007D6E16" w:rsidRPr="00F23DCC">
        <w:t xml:space="preserve">under </w:t>
      </w:r>
      <w:r w:rsidR="007D6E16" w:rsidRPr="00F23DCC">
        <w:rPr>
          <w:vertAlign w:val="superscript"/>
        </w:rPr>
        <w:t>13</w:t>
      </w:r>
      <w:r w:rsidR="007D6E16" w:rsidRPr="00F23DCC">
        <w:t>CO</w:t>
      </w:r>
      <w:r w:rsidR="007D6E16" w:rsidRPr="00F23DCC">
        <w:rPr>
          <w:vertAlign w:val="subscript"/>
        </w:rPr>
        <w:t>2</w:t>
      </w:r>
      <w:r w:rsidR="007D6E16" w:rsidRPr="00F23DCC">
        <w:t xml:space="preserve"> (2.3 kPa) and H</w:t>
      </w:r>
      <w:r w:rsidR="007D6E16" w:rsidRPr="00F23DCC">
        <w:rPr>
          <w:vertAlign w:val="subscript"/>
        </w:rPr>
        <w:t>2</w:t>
      </w:r>
      <w:r w:rsidR="007D6E16" w:rsidRPr="00F23DCC">
        <w:t xml:space="preserve"> (21.7 kPa) at 0 h (a), 1.5 h (b) under dark, and 0.5 h (c), 2 h (d), and 19 h (e) under UV–</w:t>
      </w:r>
      <w:r w:rsidR="003102D2">
        <w:t>visible</w:t>
      </w:r>
      <w:r w:rsidR="007D6E16" w:rsidRPr="00F23DCC">
        <w:t xml:space="preserve"> irradiation (90 mW cm</w:t>
      </w:r>
      <w:r w:rsidR="007D6E16" w:rsidRPr="000929D9">
        <w:rPr>
          <w:vertAlign w:val="superscript"/>
        </w:rPr>
        <w:t>−</w:t>
      </w:r>
      <w:r w:rsidR="007D6E16" w:rsidRPr="00F23DCC">
        <w:rPr>
          <w:vertAlign w:val="superscript"/>
        </w:rPr>
        <w:t>2</w:t>
      </w:r>
      <w:r w:rsidR="007D6E16" w:rsidRPr="00F23DCC">
        <w:t>), and 0 h (f), 1 h (g), and 2 h (h) under UV–visible irradiation (900 mW cm</w:t>
      </w:r>
      <w:r w:rsidR="007D6E16" w:rsidRPr="000929D9">
        <w:rPr>
          <w:vertAlign w:val="superscript"/>
        </w:rPr>
        <w:t>−</w:t>
      </w:r>
      <w:r w:rsidR="007D6E16" w:rsidRPr="00F23DCC">
        <w:rPr>
          <w:vertAlign w:val="superscript"/>
        </w:rPr>
        <w:t>2</w:t>
      </w:r>
      <w:r w:rsidR="007D6E16" w:rsidRPr="00F23DCC">
        <w:t>).</w:t>
      </w:r>
    </w:p>
    <w:p w14:paraId="4A967A16" w14:textId="3C068E9A" w:rsidR="003C36C3" w:rsidRDefault="003C36C3">
      <w:pPr>
        <w:widowControl/>
        <w:jc w:val="left"/>
        <w:rPr>
          <w:szCs w:val="24"/>
          <w:lang w:eastAsia="en-US"/>
        </w:rPr>
      </w:pPr>
      <w:r>
        <w:rPr>
          <w:szCs w:val="24"/>
          <w:lang w:eastAsia="en-US"/>
        </w:rPr>
        <w:br w:type="page"/>
      </w:r>
    </w:p>
    <w:p w14:paraId="0BFC493B" w14:textId="6299704D" w:rsidR="000D2768" w:rsidRDefault="00851412" w:rsidP="00F7763D">
      <w:pPr>
        <w:ind w:firstLine="284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lastRenderedPageBreak/>
        <w:t>5</w:t>
      </w:r>
      <w:r w:rsidR="003E3081" w:rsidRPr="00A6612C">
        <w:rPr>
          <w:b/>
          <w:bCs/>
          <w:sz w:val="28"/>
          <w:szCs w:val="28"/>
          <w:lang w:eastAsia="en-US"/>
        </w:rPr>
        <w:t xml:space="preserve">. Local Site Temperature Monitoring </w:t>
      </w:r>
      <w:r w:rsidR="00500737">
        <w:rPr>
          <w:b/>
          <w:bCs/>
          <w:sz w:val="28"/>
          <w:szCs w:val="28"/>
          <w:lang w:eastAsia="en-US"/>
        </w:rPr>
        <w:t>via</w:t>
      </w:r>
      <w:r w:rsidR="00500737" w:rsidRPr="00A6612C">
        <w:rPr>
          <w:b/>
          <w:bCs/>
          <w:sz w:val="28"/>
          <w:szCs w:val="28"/>
          <w:lang w:eastAsia="en-US"/>
        </w:rPr>
        <w:t xml:space="preserve"> </w:t>
      </w:r>
      <w:r w:rsidR="003E3081" w:rsidRPr="00A6612C">
        <w:rPr>
          <w:b/>
          <w:bCs/>
          <w:sz w:val="28"/>
          <w:szCs w:val="28"/>
          <w:lang w:eastAsia="en-US"/>
        </w:rPr>
        <w:t>EXAFS</w:t>
      </w:r>
    </w:p>
    <w:p w14:paraId="7B132E85" w14:textId="77777777" w:rsidR="00CB2531" w:rsidRDefault="00CB2531" w:rsidP="00D806BA">
      <w:pPr>
        <w:spacing w:line="520" w:lineRule="exact"/>
        <w:ind w:firstLine="284"/>
        <w:rPr>
          <w:rFonts w:cs="Times New Roman"/>
          <w:color w:val="000000" w:themeColor="text1"/>
          <w:szCs w:val="24"/>
          <w:lang w:eastAsia="en-US"/>
        </w:rPr>
      </w:pPr>
    </w:p>
    <w:p w14:paraId="0F0AF6A8" w14:textId="24125B65" w:rsidR="00D806BA" w:rsidRPr="00D806BA" w:rsidRDefault="0076521E" w:rsidP="00D806BA">
      <w:pPr>
        <w:spacing w:line="520" w:lineRule="exact"/>
        <w:ind w:firstLine="284"/>
        <w:rPr>
          <w:rFonts w:eastAsia="ＭＳ 明朝" w:cs="Times New Roman"/>
          <w:color w:val="000000" w:themeColor="text1"/>
          <w:szCs w:val="24"/>
          <w:lang w:eastAsia="ja-JP"/>
        </w:rPr>
      </w:pPr>
      <w:r w:rsidRPr="00A634FD">
        <w:rPr>
          <w:rFonts w:cs="Times New Roman"/>
          <w:color w:val="000000" w:themeColor="text1"/>
          <w:szCs w:val="24"/>
          <w:lang w:eastAsia="en-US"/>
        </w:rPr>
        <w:t xml:space="preserve">Abnormally confined Ru atoms in metal nanoparticle have been reported in several </w:t>
      </w:r>
      <w:r w:rsidR="004414D9" w:rsidRPr="00A634FD">
        <w:rPr>
          <w:rFonts w:cs="Times New Roman"/>
          <w:color w:val="000000" w:themeColor="text1"/>
          <w:szCs w:val="24"/>
          <w:lang w:eastAsia="en-US"/>
        </w:rPr>
        <w:t>recent studies</w:t>
      </w:r>
      <w:r w:rsidR="002A1A82" w:rsidRPr="00A634FD">
        <w:rPr>
          <w:rFonts w:cs="Times New Roman"/>
          <w:color w:val="000000" w:themeColor="text1"/>
          <w:szCs w:val="24"/>
          <w:lang w:eastAsia="en-US"/>
        </w:rPr>
        <w:t>.</w:t>
      </w:r>
      <w:r w:rsidRPr="00A634FD">
        <w:rPr>
          <w:rFonts w:cs="Times New Roman"/>
          <w:color w:val="000000" w:themeColor="text1"/>
          <w:szCs w:val="24"/>
          <w:lang w:eastAsia="en-US"/>
        </w:rPr>
        <w:t xml:space="preserve"> Abnormally confined </w:t>
      </w:r>
      <w:r w:rsidR="00BF1BEC">
        <w:rPr>
          <w:rFonts w:cs="Times New Roman"/>
          <w:color w:val="000000" w:themeColor="text1"/>
          <w:szCs w:val="24"/>
          <w:lang w:eastAsia="en-US"/>
        </w:rPr>
        <w:t xml:space="preserve">and/or undercoordinated </w:t>
      </w:r>
      <w:r w:rsidRPr="00A634FD">
        <w:rPr>
          <w:rFonts w:cs="Times New Roman"/>
          <w:color w:val="000000" w:themeColor="text1"/>
          <w:szCs w:val="24"/>
          <w:lang w:eastAsia="en-US"/>
        </w:rPr>
        <w:t>Ru atom</w:t>
      </w:r>
      <w:r w:rsidR="004414D9" w:rsidRPr="00A634FD">
        <w:rPr>
          <w:rFonts w:cs="Times New Roman"/>
          <w:color w:val="000000" w:themeColor="text1"/>
          <w:szCs w:val="24"/>
          <w:lang w:eastAsia="en-US"/>
        </w:rPr>
        <w:t xml:space="preserve"> in Ni nanoparticle exhibited Ru–Ni interatomic distance</w:t>
      </w:r>
      <w:r w:rsidR="00257A61">
        <w:rPr>
          <w:rFonts w:cs="Times New Roman"/>
          <w:color w:val="000000" w:themeColor="text1"/>
          <w:szCs w:val="24"/>
          <w:lang w:eastAsia="en-US"/>
        </w:rPr>
        <w:t xml:space="preserve"> (</w:t>
      </w:r>
      <w:r w:rsidR="00257A61" w:rsidRPr="00257A61">
        <w:rPr>
          <w:rFonts w:cs="Times New Roman"/>
          <w:i/>
          <w:iCs/>
          <w:color w:val="000000" w:themeColor="text1"/>
          <w:szCs w:val="24"/>
          <w:lang w:eastAsia="en-US"/>
        </w:rPr>
        <w:t>R</w:t>
      </w:r>
      <w:r w:rsidR="00257A61">
        <w:rPr>
          <w:rFonts w:cs="Times New Roman"/>
          <w:color w:val="000000" w:themeColor="text1"/>
          <w:szCs w:val="24"/>
          <w:lang w:eastAsia="en-US"/>
        </w:rPr>
        <w:t>)</w:t>
      </w:r>
      <w:r w:rsidR="004414D9" w:rsidRPr="00A634FD">
        <w:rPr>
          <w:rFonts w:cs="Times New Roman"/>
          <w:color w:val="000000" w:themeColor="text1"/>
          <w:szCs w:val="24"/>
          <w:lang w:eastAsia="en-US"/>
        </w:rPr>
        <w:t xml:space="preserve"> of 0.24</w:t>
      </w:r>
      <w:r w:rsidR="00F52CE6">
        <w:rPr>
          <w:rFonts w:cs="Times New Roman"/>
          <w:color w:val="000000" w:themeColor="text1"/>
          <w:szCs w:val="24"/>
          <w:lang w:eastAsia="en-US"/>
        </w:rPr>
        <w:t>0</w:t>
      </w:r>
      <w:r w:rsidR="004414D9" w:rsidRPr="00A634FD">
        <w:rPr>
          <w:rFonts w:cs="Times New Roman"/>
          <w:color w:val="000000" w:themeColor="text1"/>
          <w:szCs w:val="24"/>
          <w:lang w:eastAsia="en-US"/>
        </w:rPr>
        <w:t xml:space="preserve"> nm with the coordination number </w:t>
      </w:r>
      <w:r w:rsidR="00565DC2">
        <w:rPr>
          <w:rFonts w:cs="Times New Roman"/>
          <w:color w:val="000000" w:themeColor="text1"/>
          <w:szCs w:val="24"/>
          <w:lang w:eastAsia="en-US"/>
        </w:rPr>
        <w:t>(</w:t>
      </w:r>
      <w:r w:rsidR="00565DC2" w:rsidRPr="00D806BA">
        <w:rPr>
          <w:rFonts w:cs="Times New Roman"/>
          <w:i/>
          <w:iCs/>
          <w:color w:val="000000" w:themeColor="text1"/>
          <w:szCs w:val="24"/>
          <w:lang w:eastAsia="en-US"/>
        </w:rPr>
        <w:t>N</w:t>
      </w:r>
      <w:r w:rsidR="00565DC2">
        <w:rPr>
          <w:rFonts w:cs="Times New Roman"/>
          <w:color w:val="000000" w:themeColor="text1"/>
          <w:szCs w:val="24"/>
          <w:lang w:eastAsia="en-US"/>
        </w:rPr>
        <w:t xml:space="preserve">) </w:t>
      </w:r>
      <w:r w:rsidR="00257A61">
        <w:rPr>
          <w:rFonts w:cs="Times New Roman"/>
          <w:color w:val="000000" w:themeColor="text1"/>
          <w:szCs w:val="24"/>
          <w:lang w:eastAsia="en-US"/>
        </w:rPr>
        <w:t>of 4.1 (Figure S9B)</w:t>
      </w:r>
      <w:r w:rsidR="004414D9" w:rsidRPr="00A634FD">
        <w:rPr>
          <w:rFonts w:cs="Times New Roman"/>
          <w:color w:val="000000" w:themeColor="text1"/>
          <w:szCs w:val="24"/>
          <w:lang w:eastAsia="en-US"/>
        </w:rPr>
        <w:t>.</w:t>
      </w:r>
      <w:r w:rsidRPr="00A634FD">
        <w:rPr>
          <w:rFonts w:cs="Times New Roman"/>
          <w:color w:val="000000" w:themeColor="text1"/>
          <w:szCs w:val="24"/>
          <w:lang w:eastAsia="en-US"/>
        </w:rPr>
        <w:t xml:space="preserve"> </w:t>
      </w:r>
      <w:r w:rsidR="00233EE3" w:rsidRPr="00A634FD">
        <w:rPr>
          <w:rFonts w:cs="Times New Roman"/>
          <w:color w:val="000000" w:themeColor="text1"/>
          <w:szCs w:val="24"/>
          <w:lang w:eastAsia="en-US"/>
        </w:rPr>
        <w:t xml:space="preserve">Notably, the Debye–Waller factor </w:t>
      </w:r>
      <w:r w:rsidR="00565DC2">
        <w:rPr>
          <w:rFonts w:cs="Times New Roman"/>
          <w:color w:val="000000" w:themeColor="text1"/>
          <w:szCs w:val="24"/>
          <w:lang w:eastAsia="en-US"/>
        </w:rPr>
        <w:t>(</w:t>
      </w:r>
      <w:r w:rsidR="00A634FD" w:rsidRPr="00A634FD">
        <w:rPr>
          <w:rFonts w:cs="Times New Roman"/>
          <w:i/>
          <w:iCs/>
          <w:color w:val="000000" w:themeColor="text1"/>
          <w:szCs w:val="24"/>
          <w:lang w:eastAsia="en-US"/>
        </w:rPr>
        <w:t>σ</w:t>
      </w:r>
      <w:r w:rsidR="00565DC2">
        <w:rPr>
          <w:rFonts w:cs="Times New Roman"/>
          <w:color w:val="000000" w:themeColor="text1"/>
          <w:szCs w:val="24"/>
          <w:lang w:eastAsia="en-US"/>
        </w:rPr>
        <w:t xml:space="preserve">) </w:t>
      </w:r>
      <w:r w:rsidR="00233EE3" w:rsidRPr="00A634FD">
        <w:rPr>
          <w:rFonts w:cs="Times New Roman"/>
          <w:color w:val="000000" w:themeColor="text1"/>
          <w:szCs w:val="24"/>
          <w:lang w:eastAsia="en-US"/>
        </w:rPr>
        <w:t>was greater</w:t>
      </w:r>
      <w:r w:rsidR="001662FE" w:rsidRPr="00A634FD">
        <w:rPr>
          <w:rFonts w:cs="Times New Roman"/>
          <w:color w:val="000000" w:themeColor="text1"/>
          <w:szCs w:val="24"/>
          <w:lang w:eastAsia="en-US"/>
        </w:rPr>
        <w:t xml:space="preserve">: 0.0086 nm compared to 0.0059 nm </w:t>
      </w:r>
      <w:r w:rsidR="00933DB0" w:rsidRPr="00A634FD">
        <w:rPr>
          <w:rFonts w:cs="Times New Roman"/>
          <w:color w:val="000000" w:themeColor="text1"/>
          <w:szCs w:val="24"/>
          <w:lang w:eastAsia="en-US"/>
        </w:rPr>
        <w:t xml:space="preserve">for </w:t>
      </w:r>
      <w:r w:rsidR="00933DB0">
        <w:rPr>
          <w:rFonts w:cs="Times New Roman"/>
          <w:color w:val="000000" w:themeColor="text1"/>
          <w:szCs w:val="24"/>
          <w:lang w:eastAsia="en-US"/>
        </w:rPr>
        <w:t xml:space="preserve">Ru–Ru interatomic pair of </w:t>
      </w:r>
      <w:r w:rsidR="00933DB0" w:rsidRPr="00A634FD">
        <w:rPr>
          <w:rFonts w:cs="Times New Roman"/>
          <w:color w:val="000000" w:themeColor="text1"/>
          <w:szCs w:val="24"/>
          <w:lang w:eastAsia="en-US"/>
        </w:rPr>
        <w:t>Ru metal</w:t>
      </w:r>
      <w:r w:rsidR="00565DC2">
        <w:rPr>
          <w:rFonts w:eastAsia="ＭＳ 明朝" w:cs="Times New Roman"/>
          <w:color w:val="000000" w:themeColor="text1"/>
          <w:szCs w:val="24"/>
          <w:lang w:eastAsia="ja-JP"/>
        </w:rPr>
        <w:t>.</w:t>
      </w:r>
      <w:r w:rsidR="00D806BA" w:rsidRPr="00A634FD">
        <w:rPr>
          <w:rFonts w:cs="Times New Roman"/>
          <w:color w:val="000000" w:themeColor="text1"/>
          <w:szCs w:val="24"/>
          <w:vertAlign w:val="superscript"/>
          <w:lang w:eastAsia="en-US"/>
        </w:rPr>
        <w:t>S1</w:t>
      </w:r>
      <w:r w:rsidR="00703352">
        <w:rPr>
          <w:rFonts w:cs="Times New Roman"/>
          <w:color w:val="000000" w:themeColor="text1"/>
          <w:szCs w:val="24"/>
          <w:vertAlign w:val="superscript"/>
          <w:lang w:eastAsia="en-US"/>
        </w:rPr>
        <w:t>9</w:t>
      </w:r>
      <w:r w:rsidR="00D806BA">
        <w:rPr>
          <w:rFonts w:eastAsia="ＭＳ 明朝" w:cs="Times New Roman"/>
          <w:color w:val="000000" w:themeColor="text1"/>
          <w:szCs w:val="24"/>
          <w:lang w:eastAsia="ja-JP"/>
        </w:rPr>
        <w:t xml:space="preserve"> </w:t>
      </w:r>
      <w:r w:rsidR="00565DC2">
        <w:rPr>
          <w:rFonts w:eastAsia="ＭＳ 明朝" w:cs="Times New Roman"/>
          <w:color w:val="000000" w:themeColor="text1"/>
          <w:szCs w:val="24"/>
          <w:lang w:eastAsia="ja-JP"/>
        </w:rPr>
        <w:t xml:space="preserve">Similarly, confined </w:t>
      </w:r>
      <w:r w:rsidR="00BF1BEC">
        <w:rPr>
          <w:rFonts w:eastAsia="ＭＳ 明朝" w:cs="Times New Roman"/>
          <w:color w:val="000000" w:themeColor="text1"/>
          <w:szCs w:val="24"/>
          <w:lang w:eastAsia="ja-JP"/>
        </w:rPr>
        <w:t xml:space="preserve">and/or undercoordinated </w:t>
      </w:r>
      <w:r w:rsidR="00565DC2">
        <w:rPr>
          <w:rFonts w:eastAsia="ＭＳ 明朝" w:cs="Times New Roman"/>
          <w:color w:val="000000" w:themeColor="text1"/>
          <w:szCs w:val="24"/>
          <w:lang w:eastAsia="ja-JP"/>
        </w:rPr>
        <w:t xml:space="preserve">Ru atom in Cu nanoparticle exhibited </w:t>
      </w:r>
      <w:r w:rsidR="00D30B6C" w:rsidRPr="00D30B6C">
        <w:rPr>
          <w:rFonts w:eastAsia="ＭＳ 明朝" w:cs="Times New Roman"/>
          <w:i/>
          <w:iCs/>
          <w:color w:val="000000" w:themeColor="text1"/>
          <w:szCs w:val="24"/>
          <w:lang w:eastAsia="ja-JP"/>
        </w:rPr>
        <w:t>R</w:t>
      </w:r>
      <w:r w:rsidR="00D30B6C">
        <w:rPr>
          <w:rFonts w:eastAsia="ＭＳ 明朝" w:cs="Times New Roman"/>
          <w:color w:val="000000" w:themeColor="text1"/>
          <w:szCs w:val="24"/>
          <w:lang w:eastAsia="ja-JP"/>
        </w:rPr>
        <w:t>(</w:t>
      </w:r>
      <w:r w:rsidR="00565DC2">
        <w:rPr>
          <w:rFonts w:eastAsia="ＭＳ 明朝" w:cs="Times New Roman"/>
          <w:color w:val="000000" w:themeColor="text1"/>
          <w:szCs w:val="24"/>
          <w:lang w:eastAsia="ja-JP"/>
        </w:rPr>
        <w:t>Ru–Cu</w:t>
      </w:r>
      <w:r w:rsidR="00D30B6C">
        <w:rPr>
          <w:rFonts w:eastAsia="ＭＳ 明朝" w:cs="Times New Roman"/>
          <w:color w:val="000000" w:themeColor="text1"/>
          <w:szCs w:val="24"/>
          <w:lang w:eastAsia="ja-JP"/>
        </w:rPr>
        <w:t>) value</w:t>
      </w:r>
      <w:r w:rsidR="00565DC2">
        <w:rPr>
          <w:rFonts w:eastAsia="ＭＳ 明朝" w:cs="Times New Roman"/>
          <w:color w:val="000000" w:themeColor="text1"/>
          <w:szCs w:val="24"/>
          <w:lang w:eastAsia="ja-JP"/>
        </w:rPr>
        <w:t xml:space="preserve"> of 0.2498 (± 0.0001) nm with the </w:t>
      </w:r>
      <w:r w:rsidR="00565DC2" w:rsidRPr="00D806BA">
        <w:rPr>
          <w:rFonts w:eastAsia="ＭＳ 明朝" w:cs="Times New Roman"/>
          <w:i/>
          <w:iCs/>
          <w:color w:val="000000" w:themeColor="text1"/>
          <w:szCs w:val="24"/>
          <w:lang w:eastAsia="ja-JP"/>
        </w:rPr>
        <w:t>N</w:t>
      </w:r>
      <w:r w:rsidR="00565DC2">
        <w:rPr>
          <w:rFonts w:eastAsia="ＭＳ 明朝" w:cs="Times New Roman"/>
          <w:color w:val="000000" w:themeColor="text1"/>
          <w:szCs w:val="24"/>
          <w:lang w:eastAsia="ja-JP"/>
        </w:rPr>
        <w:t xml:space="preserve"> value of 2.5 (± 0.1). The </w:t>
      </w:r>
      <w:r w:rsidR="00565DC2" w:rsidRPr="00A634FD">
        <w:rPr>
          <w:rFonts w:cs="Times New Roman"/>
          <w:i/>
          <w:iCs/>
          <w:color w:val="000000" w:themeColor="text1"/>
          <w:szCs w:val="24"/>
          <w:lang w:eastAsia="en-US"/>
        </w:rPr>
        <w:t>σ</w:t>
      </w:r>
      <w:r w:rsidR="00565DC2">
        <w:rPr>
          <w:rFonts w:cs="Times New Roman"/>
          <w:color w:val="000000" w:themeColor="text1"/>
          <w:szCs w:val="24"/>
          <w:lang w:eastAsia="en-US"/>
        </w:rPr>
        <w:t xml:space="preserve"> value </w:t>
      </w:r>
      <w:r w:rsidR="00565DC2" w:rsidRPr="00A634FD">
        <w:rPr>
          <w:rFonts w:cs="Times New Roman"/>
          <w:color w:val="000000" w:themeColor="text1"/>
          <w:szCs w:val="24"/>
          <w:lang w:eastAsia="en-US"/>
        </w:rPr>
        <w:t>was gre</w:t>
      </w:r>
      <w:r w:rsidR="00565DC2">
        <w:rPr>
          <w:rFonts w:cs="Times New Roman"/>
          <w:color w:val="000000" w:themeColor="text1"/>
          <w:szCs w:val="24"/>
          <w:lang w:eastAsia="en-US"/>
        </w:rPr>
        <w:t xml:space="preserve">ater: 0.0094 </w:t>
      </w:r>
      <w:r w:rsidR="00565DC2">
        <w:rPr>
          <w:rFonts w:eastAsia="ＭＳ 明朝" w:cs="Times New Roman"/>
          <w:color w:val="000000" w:themeColor="text1"/>
          <w:szCs w:val="24"/>
          <w:lang w:eastAsia="ja-JP"/>
        </w:rPr>
        <w:t xml:space="preserve">(± 0.0028) </w:t>
      </w:r>
      <w:r w:rsidR="00565DC2">
        <w:rPr>
          <w:rFonts w:cs="Times New Roman"/>
          <w:color w:val="000000" w:themeColor="text1"/>
          <w:szCs w:val="24"/>
          <w:lang w:eastAsia="en-US"/>
        </w:rPr>
        <w:t xml:space="preserve">nm </w:t>
      </w:r>
      <w:r w:rsidR="00383259" w:rsidRPr="00A634FD">
        <w:rPr>
          <w:rFonts w:cs="Times New Roman"/>
          <w:color w:val="000000" w:themeColor="text1"/>
          <w:szCs w:val="24"/>
          <w:lang w:eastAsia="en-US"/>
        </w:rPr>
        <w:t>compared to 0.0059</w:t>
      </w:r>
      <w:r w:rsidR="00D806BA">
        <w:rPr>
          <w:rFonts w:cs="Times New Roman"/>
          <w:color w:val="000000" w:themeColor="text1"/>
          <w:szCs w:val="24"/>
          <w:lang w:eastAsia="en-US"/>
        </w:rPr>
        <w:t xml:space="preserve"> </w:t>
      </w:r>
      <w:r w:rsidR="00D806BA">
        <w:rPr>
          <w:rFonts w:eastAsia="ＭＳ 明朝" w:cs="Times New Roman"/>
          <w:color w:val="000000" w:themeColor="text1"/>
          <w:szCs w:val="24"/>
          <w:lang w:eastAsia="ja-JP"/>
        </w:rPr>
        <w:t>(± 0.0026)</w:t>
      </w:r>
      <w:r w:rsidR="00383259" w:rsidRPr="00A634FD">
        <w:rPr>
          <w:rFonts w:cs="Times New Roman"/>
          <w:color w:val="000000" w:themeColor="text1"/>
          <w:szCs w:val="24"/>
          <w:lang w:eastAsia="en-US"/>
        </w:rPr>
        <w:t xml:space="preserve"> nm for </w:t>
      </w:r>
      <w:r w:rsidR="00933DB0">
        <w:rPr>
          <w:rFonts w:cs="Times New Roman"/>
          <w:color w:val="000000" w:themeColor="text1"/>
          <w:szCs w:val="24"/>
          <w:lang w:eastAsia="en-US"/>
        </w:rPr>
        <w:t xml:space="preserve">Ru–Ru interatomic pair of </w:t>
      </w:r>
      <w:r w:rsidR="00383259" w:rsidRPr="00A634FD">
        <w:rPr>
          <w:rFonts w:cs="Times New Roman"/>
          <w:color w:val="000000" w:themeColor="text1"/>
          <w:szCs w:val="24"/>
          <w:lang w:eastAsia="en-US"/>
        </w:rPr>
        <w:t>Ru metal</w:t>
      </w:r>
      <w:r w:rsidR="00383259">
        <w:rPr>
          <w:rFonts w:eastAsia="ＭＳ 明朝" w:cs="Times New Roman"/>
          <w:color w:val="000000" w:themeColor="text1"/>
          <w:szCs w:val="24"/>
          <w:lang w:eastAsia="ja-JP"/>
        </w:rPr>
        <w:t>.</w:t>
      </w:r>
      <w:r w:rsidR="00D806BA" w:rsidRPr="005515F7">
        <w:rPr>
          <w:rFonts w:eastAsia="ＭＳ 明朝" w:cs="Times New Roman"/>
          <w:color w:val="000000" w:themeColor="text1"/>
          <w:szCs w:val="24"/>
          <w:vertAlign w:val="superscript"/>
          <w:lang w:eastAsia="ja-JP"/>
        </w:rPr>
        <w:t>S</w:t>
      </w:r>
      <w:r w:rsidR="00703352">
        <w:rPr>
          <w:rFonts w:eastAsia="ＭＳ 明朝" w:cs="Times New Roman"/>
          <w:color w:val="000000" w:themeColor="text1"/>
          <w:szCs w:val="24"/>
          <w:vertAlign w:val="superscript"/>
          <w:lang w:eastAsia="ja-JP"/>
        </w:rPr>
        <w:t>20</w:t>
      </w:r>
    </w:p>
    <w:p w14:paraId="18A6B808" w14:textId="6438A130" w:rsidR="002A1A82" w:rsidRDefault="00565DC2" w:rsidP="00BF1BEC">
      <w:pPr>
        <w:spacing w:line="520" w:lineRule="exact"/>
        <w:ind w:firstLine="284"/>
        <w:rPr>
          <w:rFonts w:eastAsia="ＭＳ 明朝" w:cs="Times New Roman"/>
          <w:color w:val="000000" w:themeColor="text1"/>
          <w:szCs w:val="24"/>
          <w:lang w:eastAsia="ja-JP"/>
        </w:rPr>
      </w:pPr>
      <w:r>
        <w:rPr>
          <w:rFonts w:eastAsia="ＭＳ 明朝" w:cs="Times New Roman"/>
          <w:color w:val="000000" w:themeColor="text1"/>
          <w:szCs w:val="24"/>
          <w:lang w:eastAsia="ja-JP"/>
        </w:rPr>
        <w:t xml:space="preserve">These trends in literature </w:t>
      </w:r>
      <w:r w:rsidR="00BF1BEC">
        <w:rPr>
          <w:rFonts w:eastAsia="ＭＳ 明朝" w:cs="Times New Roman"/>
          <w:color w:val="000000" w:themeColor="text1"/>
          <w:szCs w:val="24"/>
          <w:lang w:eastAsia="ja-JP"/>
        </w:rPr>
        <w:t>were</w:t>
      </w:r>
      <w:r>
        <w:rPr>
          <w:rFonts w:eastAsia="ＭＳ 明朝" w:cs="Times New Roman"/>
          <w:color w:val="000000" w:themeColor="text1"/>
          <w:szCs w:val="24"/>
          <w:lang w:eastAsia="ja-JP"/>
        </w:rPr>
        <w:t xml:space="preserve"> </w:t>
      </w:r>
      <w:r w:rsidRPr="00A634FD">
        <w:rPr>
          <w:rFonts w:eastAsia="ＭＳ 明朝" w:cs="Times New Roman"/>
          <w:color w:val="000000" w:themeColor="text1"/>
          <w:szCs w:val="24"/>
          <w:lang w:eastAsia="ja-JP"/>
        </w:rPr>
        <w:t xml:space="preserve">in accord with the </w:t>
      </w:r>
      <w:r w:rsidR="00933DB0">
        <w:rPr>
          <w:rFonts w:eastAsia="ＭＳ 明朝" w:cs="Times New Roman"/>
          <w:color w:val="000000" w:themeColor="text1"/>
          <w:szCs w:val="24"/>
          <w:lang w:eastAsia="ja-JP"/>
        </w:rPr>
        <w:t xml:space="preserve">greater </w:t>
      </w:r>
      <w:r w:rsidRPr="00A634FD">
        <w:rPr>
          <w:rFonts w:cs="Times New Roman"/>
          <w:i/>
          <w:iCs/>
          <w:color w:val="000000" w:themeColor="text1"/>
          <w:szCs w:val="24"/>
          <w:lang w:eastAsia="en-US"/>
        </w:rPr>
        <w:t>σ</w:t>
      </w:r>
      <w:r>
        <w:rPr>
          <w:rFonts w:eastAsia="ＭＳ 明朝" w:cs="Times New Roman"/>
          <w:color w:val="000000" w:themeColor="text1"/>
          <w:szCs w:val="24"/>
          <w:lang w:eastAsia="ja-JP"/>
        </w:rPr>
        <w:t xml:space="preserve"> value of </w:t>
      </w:r>
      <w:r w:rsidR="00933DB0">
        <w:rPr>
          <w:rFonts w:eastAsia="ＭＳ 明朝" w:cs="Times New Roman"/>
          <w:color w:val="000000" w:themeColor="text1"/>
          <w:szCs w:val="24"/>
          <w:lang w:eastAsia="ja-JP"/>
        </w:rPr>
        <w:t xml:space="preserve">Ru–Ni pair 0.00908 nm compared to </w:t>
      </w:r>
      <w:r w:rsidR="00257A61">
        <w:rPr>
          <w:rFonts w:eastAsia="ＭＳ 明朝" w:cs="Times New Roman"/>
          <w:color w:val="000000" w:themeColor="text1"/>
          <w:szCs w:val="24"/>
          <w:lang w:eastAsia="ja-JP"/>
        </w:rPr>
        <w:t>that</w:t>
      </w:r>
      <w:r w:rsidR="00933DB0">
        <w:rPr>
          <w:rFonts w:eastAsia="ＭＳ 明朝" w:cs="Times New Roman"/>
          <w:color w:val="000000" w:themeColor="text1"/>
          <w:szCs w:val="24"/>
          <w:lang w:eastAsia="ja-JP"/>
        </w:rPr>
        <w:t xml:space="preserve"> of </w:t>
      </w:r>
      <w:r>
        <w:rPr>
          <w:rFonts w:eastAsia="ＭＳ 明朝" w:cs="Times New Roman"/>
          <w:color w:val="000000" w:themeColor="text1"/>
          <w:szCs w:val="24"/>
          <w:lang w:eastAsia="ja-JP"/>
        </w:rPr>
        <w:t>Ni–Ni pair 0.00773 nm for Ru (1.0 wt%)–Ni (10 wt%)–ZrO</w:t>
      </w:r>
      <w:r w:rsidRPr="00372B9B">
        <w:rPr>
          <w:rFonts w:eastAsia="ＭＳ 明朝" w:cs="Times New Roman"/>
          <w:color w:val="000000" w:themeColor="text1"/>
          <w:szCs w:val="24"/>
          <w:vertAlign w:val="subscript"/>
          <w:lang w:eastAsia="ja-JP"/>
        </w:rPr>
        <w:t>2</w:t>
      </w:r>
      <w:r>
        <w:rPr>
          <w:rFonts w:eastAsia="ＭＳ 明朝" w:cs="Times New Roman"/>
          <w:color w:val="000000" w:themeColor="text1"/>
          <w:szCs w:val="24"/>
          <w:lang w:eastAsia="ja-JP"/>
        </w:rPr>
        <w:t xml:space="preserve">-723R </w:t>
      </w:r>
      <w:r w:rsidR="00933DB0">
        <w:rPr>
          <w:rFonts w:eastAsia="ＭＳ 明朝" w:cs="Times New Roman"/>
          <w:color w:val="000000" w:themeColor="text1"/>
          <w:szCs w:val="24"/>
          <w:lang w:eastAsia="ja-JP"/>
        </w:rPr>
        <w:t xml:space="preserve">and </w:t>
      </w:r>
      <w:r w:rsidR="00781A2C">
        <w:rPr>
          <w:rFonts w:eastAsia="ＭＳ 明朝" w:cs="Times New Roman"/>
          <w:color w:val="000000" w:themeColor="text1"/>
          <w:szCs w:val="24"/>
          <w:lang w:eastAsia="ja-JP"/>
        </w:rPr>
        <w:t xml:space="preserve">the </w:t>
      </w:r>
      <w:r w:rsidR="00781A2C" w:rsidRPr="00A634FD">
        <w:rPr>
          <w:rFonts w:cs="Times New Roman"/>
          <w:i/>
          <w:iCs/>
          <w:color w:val="000000" w:themeColor="text1"/>
          <w:szCs w:val="24"/>
          <w:lang w:eastAsia="en-US"/>
        </w:rPr>
        <w:t>σ</w:t>
      </w:r>
      <w:r w:rsidR="00781A2C">
        <w:rPr>
          <w:rFonts w:eastAsia="ＭＳ 明朝" w:cs="Times New Roman"/>
          <w:color w:val="000000" w:themeColor="text1"/>
          <w:szCs w:val="24"/>
          <w:lang w:eastAsia="ja-JP"/>
        </w:rPr>
        <w:t xml:space="preserve"> value of </w:t>
      </w:r>
      <w:r w:rsidR="00781A2C" w:rsidRPr="002651C5">
        <w:rPr>
          <w:rFonts w:eastAsia="ＭＳ 明朝" w:cs="Times New Roman"/>
          <w:color w:val="000000" w:themeColor="text1"/>
          <w:szCs w:val="24"/>
          <w:lang w:eastAsia="ja-JP"/>
        </w:rPr>
        <w:t>0.00</w:t>
      </w:r>
      <w:r w:rsidR="00E427C1" w:rsidRPr="002651C5">
        <w:rPr>
          <w:rFonts w:eastAsia="ＭＳ 明朝" w:cs="Times New Roman" w:hint="eastAsia"/>
          <w:color w:val="000000" w:themeColor="text1"/>
          <w:szCs w:val="24"/>
          <w:lang w:eastAsia="ja-JP"/>
        </w:rPr>
        <w:t>378</w:t>
      </w:r>
      <w:r w:rsidR="00781A2C" w:rsidRPr="002651C5">
        <w:rPr>
          <w:rFonts w:eastAsia="ＭＳ 明朝" w:cs="Times New Roman"/>
          <w:color w:val="000000" w:themeColor="text1"/>
          <w:szCs w:val="24"/>
          <w:lang w:eastAsia="ja-JP"/>
        </w:rPr>
        <w:t xml:space="preserve"> nm</w:t>
      </w:r>
      <w:r w:rsidR="00781A2C">
        <w:rPr>
          <w:rFonts w:eastAsia="ＭＳ 明朝" w:cs="Times New Roman"/>
          <w:color w:val="000000" w:themeColor="text1"/>
          <w:szCs w:val="24"/>
          <w:lang w:eastAsia="ja-JP"/>
        </w:rPr>
        <w:t xml:space="preserve"> </w:t>
      </w:r>
      <w:r w:rsidR="00781A2C" w:rsidRPr="00A634FD">
        <w:rPr>
          <w:rFonts w:cs="Times New Roman"/>
          <w:color w:val="000000" w:themeColor="text1"/>
          <w:szCs w:val="24"/>
          <w:lang w:eastAsia="en-US"/>
        </w:rPr>
        <w:t xml:space="preserve">for </w:t>
      </w:r>
      <w:r w:rsidR="00781A2C">
        <w:rPr>
          <w:rFonts w:cs="Times New Roman"/>
          <w:color w:val="000000" w:themeColor="text1"/>
          <w:szCs w:val="24"/>
          <w:lang w:eastAsia="en-US"/>
        </w:rPr>
        <w:t xml:space="preserve">Ru–Ru interatomic pair of </w:t>
      </w:r>
      <w:r w:rsidR="00781A2C" w:rsidRPr="00A634FD">
        <w:rPr>
          <w:rFonts w:cs="Times New Roman"/>
          <w:color w:val="000000" w:themeColor="text1"/>
          <w:szCs w:val="24"/>
          <w:lang w:eastAsia="en-US"/>
        </w:rPr>
        <w:t>Ru metal</w:t>
      </w:r>
      <w:r w:rsidR="00781A2C">
        <w:rPr>
          <w:rFonts w:eastAsia="ＭＳ 明朝" w:cs="Times New Roman"/>
          <w:color w:val="000000" w:themeColor="text1"/>
          <w:szCs w:val="24"/>
          <w:lang w:eastAsia="ja-JP"/>
        </w:rPr>
        <w:t xml:space="preserve"> </w:t>
      </w:r>
      <w:r>
        <w:rPr>
          <w:rFonts w:eastAsia="ＭＳ 明朝" w:cs="Times New Roman"/>
          <w:color w:val="000000" w:themeColor="text1"/>
          <w:szCs w:val="24"/>
          <w:lang w:eastAsia="ja-JP"/>
        </w:rPr>
        <w:t>in this study.</w:t>
      </w:r>
    </w:p>
    <w:p w14:paraId="608506B8" w14:textId="33B44B6B" w:rsidR="00257A61" w:rsidRPr="00372B9B" w:rsidRDefault="00257A61" w:rsidP="00BF1BEC">
      <w:pPr>
        <w:spacing w:line="520" w:lineRule="exact"/>
        <w:ind w:firstLine="284"/>
        <w:rPr>
          <w:rFonts w:eastAsia="ＭＳ 明朝" w:cs="Times New Roman"/>
          <w:color w:val="000000" w:themeColor="text1"/>
          <w:szCs w:val="24"/>
          <w:lang w:eastAsia="ja-JP"/>
        </w:rPr>
      </w:pPr>
      <w:r>
        <w:rPr>
          <w:rFonts w:eastAsia="ＭＳ 明朝" w:cs="Times New Roman"/>
          <w:color w:val="000000" w:themeColor="text1"/>
          <w:szCs w:val="24"/>
          <w:lang w:eastAsia="ja-JP"/>
        </w:rPr>
        <w:t xml:space="preserve">Previously, we evaluated the effects of the translational degree of freedom </w:t>
      </w:r>
      <w:r w:rsidR="00BC1CF6">
        <w:rPr>
          <w:rFonts w:eastAsia="ＭＳ 明朝" w:cs="Times New Roman"/>
          <w:color w:val="000000" w:themeColor="text1"/>
          <w:szCs w:val="24"/>
          <w:lang w:eastAsia="ja-JP"/>
        </w:rPr>
        <w:t xml:space="preserve">for atoms at surface of Ag metal nanoparticles on the </w:t>
      </w:r>
      <w:r w:rsidR="00BC1CF6" w:rsidRPr="00A634FD">
        <w:rPr>
          <w:rFonts w:cs="Times New Roman"/>
          <w:i/>
          <w:iCs/>
          <w:color w:val="000000" w:themeColor="text1"/>
          <w:szCs w:val="24"/>
          <w:lang w:eastAsia="en-US"/>
        </w:rPr>
        <w:t>σ</w:t>
      </w:r>
      <w:r w:rsidR="00BC1CF6">
        <w:rPr>
          <w:rFonts w:eastAsia="ＭＳ 明朝" w:cs="Times New Roman"/>
          <w:color w:val="000000" w:themeColor="text1"/>
          <w:szCs w:val="24"/>
          <w:lang w:eastAsia="ja-JP"/>
        </w:rPr>
        <w:t xml:space="preserve"> value.</w:t>
      </w:r>
      <w:r w:rsidR="00BC1CF6" w:rsidRPr="00BC1CF6">
        <w:rPr>
          <w:rFonts w:eastAsia="ＭＳ 明朝" w:cs="Times New Roman"/>
          <w:color w:val="000000" w:themeColor="text1"/>
          <w:szCs w:val="24"/>
          <w:vertAlign w:val="superscript"/>
          <w:lang w:eastAsia="ja-JP"/>
        </w:rPr>
        <w:t>S21</w:t>
      </w:r>
      <w:r w:rsidR="00BC1CF6">
        <w:rPr>
          <w:rFonts w:eastAsia="ＭＳ 明朝" w:cs="Times New Roman"/>
          <w:color w:val="000000" w:themeColor="text1"/>
          <w:szCs w:val="24"/>
          <w:lang w:eastAsia="ja-JP"/>
        </w:rPr>
        <w:t xml:space="preserve"> For the </w:t>
      </w:r>
      <w:r w:rsidR="00BC1CF6" w:rsidRPr="00BC1CF6">
        <w:rPr>
          <w:rFonts w:eastAsia="ＭＳ 明朝" w:cs="Times New Roman"/>
          <w:i/>
          <w:iCs/>
          <w:color w:val="000000" w:themeColor="text1"/>
          <w:szCs w:val="24"/>
          <w:lang w:eastAsia="ja-JP"/>
        </w:rPr>
        <w:t>N</w:t>
      </w:r>
      <w:r w:rsidR="00BC1CF6">
        <w:rPr>
          <w:rFonts w:eastAsia="ＭＳ 明朝" w:cs="Times New Roman"/>
          <w:color w:val="000000" w:themeColor="text1"/>
          <w:szCs w:val="24"/>
          <w:lang w:eastAsia="ja-JP"/>
        </w:rPr>
        <w:t xml:space="preserve">(Ag–Ag) value of 4.9–7.1, more than one translational freedom was required to evaluate the </w:t>
      </w:r>
      <w:r w:rsidR="00BC1CF6" w:rsidRPr="00A634FD">
        <w:rPr>
          <w:rFonts w:cs="Times New Roman"/>
          <w:i/>
          <w:iCs/>
          <w:color w:val="000000" w:themeColor="text1"/>
          <w:szCs w:val="24"/>
          <w:lang w:eastAsia="en-US"/>
        </w:rPr>
        <w:t>σ</w:t>
      </w:r>
      <w:r w:rsidR="00BC1CF6">
        <w:rPr>
          <w:rFonts w:eastAsia="ＭＳ 明朝" w:cs="Times New Roman"/>
          <w:color w:val="000000" w:themeColor="text1"/>
          <w:szCs w:val="24"/>
          <w:lang w:eastAsia="ja-JP"/>
        </w:rPr>
        <w:t xml:space="preserve"> value of Ag metal nanoparticles based on the bulk and surface Debye temperature. Based on the even lower </w:t>
      </w:r>
      <w:r w:rsidR="00BC1CF6" w:rsidRPr="00BC1CF6">
        <w:rPr>
          <w:rFonts w:eastAsia="ＭＳ 明朝" w:cs="Times New Roman"/>
          <w:i/>
          <w:iCs/>
          <w:color w:val="000000" w:themeColor="text1"/>
          <w:szCs w:val="24"/>
          <w:lang w:eastAsia="ja-JP"/>
        </w:rPr>
        <w:t>N</w:t>
      </w:r>
      <w:r w:rsidR="00BC1CF6">
        <w:rPr>
          <w:rFonts w:eastAsia="ＭＳ 明朝" w:cs="Times New Roman"/>
          <w:color w:val="000000" w:themeColor="text1"/>
          <w:szCs w:val="24"/>
          <w:lang w:eastAsia="ja-JP"/>
        </w:rPr>
        <w:t>(Ru–Ni) value of 4.1 and the reported trend of decreased Debye temperature for sub-nm metal nanoparticles,</w:t>
      </w:r>
      <w:r w:rsidR="00BC1CF6" w:rsidRPr="00FE0397">
        <w:rPr>
          <w:rFonts w:eastAsia="ＭＳ 明朝" w:cs="Times New Roman"/>
          <w:color w:val="000000" w:themeColor="text1"/>
          <w:szCs w:val="24"/>
          <w:vertAlign w:val="superscript"/>
          <w:lang w:eastAsia="ja-JP"/>
        </w:rPr>
        <w:t>S22,S23</w:t>
      </w:r>
      <w:r w:rsidR="00BC1CF6">
        <w:rPr>
          <w:rFonts w:eastAsia="ＭＳ 明朝" w:cs="Times New Roman"/>
          <w:color w:val="000000" w:themeColor="text1"/>
          <w:szCs w:val="24"/>
          <w:lang w:eastAsia="ja-JP"/>
        </w:rPr>
        <w:t xml:space="preserve"> further increase of </w:t>
      </w:r>
      <w:r w:rsidR="00BC1CF6" w:rsidRPr="00A634FD">
        <w:rPr>
          <w:rFonts w:cs="Times New Roman"/>
          <w:i/>
          <w:iCs/>
          <w:color w:val="000000" w:themeColor="text1"/>
          <w:szCs w:val="24"/>
          <w:lang w:eastAsia="en-US"/>
        </w:rPr>
        <w:t>σ</w:t>
      </w:r>
      <w:r w:rsidR="00BC1CF6">
        <w:rPr>
          <w:rFonts w:eastAsia="ＭＳ 明朝" w:cs="Times New Roman"/>
          <w:color w:val="000000" w:themeColor="text1"/>
          <w:szCs w:val="24"/>
          <w:lang w:eastAsia="ja-JP"/>
        </w:rPr>
        <w:t xml:space="preserve"> value</w:t>
      </w:r>
      <w:r w:rsidR="00FE0397">
        <w:rPr>
          <w:rFonts w:eastAsia="ＭＳ 明朝" w:cs="Times New Roman"/>
          <w:color w:val="000000" w:themeColor="text1"/>
          <w:szCs w:val="24"/>
          <w:lang w:eastAsia="ja-JP"/>
        </w:rPr>
        <w:t xml:space="preserve"> (</w:t>
      </w:r>
      <w:r w:rsidR="00FE0397" w:rsidRPr="00A634FD">
        <w:rPr>
          <w:rFonts w:cs="Times New Roman"/>
          <w:color w:val="000000" w:themeColor="text1"/>
          <w:szCs w:val="24"/>
          <w:lang w:eastAsia="en-US"/>
        </w:rPr>
        <w:t>0.0086 nm</w:t>
      </w:r>
      <w:r w:rsidR="00FE0397">
        <w:rPr>
          <w:rFonts w:cs="Times New Roman"/>
          <w:color w:val="000000" w:themeColor="text1"/>
          <w:szCs w:val="24"/>
          <w:lang w:eastAsia="en-US"/>
        </w:rPr>
        <w:t>) under the irradiation of UV</w:t>
      </w:r>
      <w:r w:rsidR="00D72B12">
        <w:rPr>
          <w:rFonts w:ascii="ＭＳ 明朝" w:eastAsia="ＭＳ 明朝" w:hAnsi="ＭＳ 明朝" w:cs="ＭＳ 明朝"/>
          <w:color w:val="000000" w:themeColor="text1"/>
          <w:szCs w:val="24"/>
          <w:lang w:eastAsia="ja-JP"/>
        </w:rPr>
        <w:t>–</w:t>
      </w:r>
      <w:r w:rsidR="00FE0397">
        <w:rPr>
          <w:rFonts w:cs="Times New Roman" w:hint="eastAsia"/>
          <w:color w:val="000000" w:themeColor="text1"/>
          <w:szCs w:val="24"/>
          <w:lang w:eastAsia="ja-JP"/>
        </w:rPr>
        <w:t>v</w:t>
      </w:r>
      <w:r w:rsidR="00FE0397">
        <w:rPr>
          <w:rFonts w:cs="Times New Roman"/>
          <w:color w:val="000000" w:themeColor="text1"/>
          <w:szCs w:val="24"/>
          <w:lang w:eastAsia="en-US"/>
        </w:rPr>
        <w:t>isible light would not be precisely monitored (Figure 2B2–4).</w:t>
      </w:r>
    </w:p>
    <w:p w14:paraId="123322E8" w14:textId="4661B282" w:rsidR="003E3081" w:rsidRDefault="003E3081" w:rsidP="00D74722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5A4851C4" w14:textId="2D0A0BE1" w:rsidR="00F03C8C" w:rsidRDefault="00260922" w:rsidP="00395EAC">
      <w:pPr>
        <w:spacing w:line="520" w:lineRule="exact"/>
        <w:rPr>
          <w:rFonts w:eastAsia="KaiTi" w:cs="Times New Roman"/>
          <w:color w:val="000000" w:themeColor="text1"/>
          <w:sz w:val="22"/>
        </w:rPr>
      </w:pPr>
      <w:r>
        <w:rPr>
          <w:rFonts w:eastAsia="KaiTi" w:cs="Times New Roman"/>
          <w:noProof/>
          <w:color w:val="000000" w:themeColor="text1"/>
          <w:sz w:val="22"/>
        </w:rPr>
        <w:lastRenderedPageBreak/>
        <w:drawing>
          <wp:anchor distT="0" distB="0" distL="114300" distR="114300" simplePos="0" relativeHeight="251710976" behindDoc="0" locked="0" layoutInCell="1" allowOverlap="1" wp14:anchorId="2D593B1D" wp14:editId="645CBB28">
            <wp:simplePos x="0" y="0"/>
            <wp:positionH relativeFrom="column">
              <wp:posOffset>983247</wp:posOffset>
            </wp:positionH>
            <wp:positionV relativeFrom="paragraph">
              <wp:posOffset>26820</wp:posOffset>
            </wp:positionV>
            <wp:extent cx="3240000" cy="2844720"/>
            <wp:effectExtent l="0" t="0" r="0" b="635"/>
            <wp:wrapSquare wrapText="bothSides"/>
            <wp:docPr id="1258584793" name="図 2" descr="グラフ, 散布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584793" name="図 2" descr="グラフ, 散布図&#10;&#10;自動的に生成された説明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84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F6B414" w14:textId="232EE087" w:rsidR="00F03C8C" w:rsidRDefault="00F03C8C" w:rsidP="00395EAC">
      <w:pPr>
        <w:spacing w:line="520" w:lineRule="exact"/>
        <w:rPr>
          <w:rFonts w:eastAsia="KaiTi" w:cs="Times New Roman"/>
          <w:color w:val="000000" w:themeColor="text1"/>
          <w:sz w:val="22"/>
        </w:rPr>
      </w:pPr>
    </w:p>
    <w:p w14:paraId="10CDAD78" w14:textId="541ACB7B" w:rsidR="00F03C8C" w:rsidRDefault="00F03C8C" w:rsidP="00395EAC">
      <w:pPr>
        <w:spacing w:line="520" w:lineRule="exact"/>
        <w:rPr>
          <w:rFonts w:eastAsia="KaiTi" w:cs="Times New Roman"/>
          <w:color w:val="000000" w:themeColor="text1"/>
          <w:sz w:val="22"/>
        </w:rPr>
      </w:pPr>
    </w:p>
    <w:p w14:paraId="224AB65B" w14:textId="610E8BC1" w:rsidR="00F03C8C" w:rsidRDefault="00F03C8C" w:rsidP="00395EAC">
      <w:pPr>
        <w:spacing w:line="520" w:lineRule="exact"/>
        <w:rPr>
          <w:rFonts w:eastAsia="KaiTi" w:cs="Times New Roman"/>
          <w:color w:val="000000" w:themeColor="text1"/>
          <w:sz w:val="22"/>
        </w:rPr>
      </w:pPr>
    </w:p>
    <w:p w14:paraId="47B4D0C1" w14:textId="3B2EC054" w:rsidR="00F03C8C" w:rsidRDefault="00F03C8C" w:rsidP="00F03C8C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3A7D652F" w14:textId="7D9F59DA" w:rsidR="00F03C8C" w:rsidRDefault="00F03C8C" w:rsidP="00F03C8C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2E319417" w14:textId="2222B4F7" w:rsidR="00F03C8C" w:rsidRDefault="00F03C8C" w:rsidP="00F03C8C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271178FC" w14:textId="52B74A47" w:rsidR="00F03C8C" w:rsidRDefault="00F03C8C" w:rsidP="00F03C8C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160E3754" w14:textId="6D84043A" w:rsidR="00F03C8C" w:rsidRDefault="00F03C8C" w:rsidP="00F03C8C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0BA68557" w14:textId="42F6A3E9" w:rsidR="00F03C8C" w:rsidRDefault="00F03C8C" w:rsidP="00F03C8C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78A9E4D7" w14:textId="6FA602E8" w:rsidR="00D20A40" w:rsidRDefault="00D20A40" w:rsidP="00F03C8C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3DAF5DCE" w14:textId="000A1E79" w:rsidR="00D20A40" w:rsidRDefault="00D20A40" w:rsidP="00F03C8C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</w:p>
    <w:p w14:paraId="51C6DAFD" w14:textId="77777777" w:rsidR="006E002F" w:rsidRDefault="00500737" w:rsidP="00CB2531">
      <w:pPr>
        <w:widowControl/>
        <w:rPr>
          <w:sz w:val="22"/>
        </w:rPr>
      </w:pPr>
      <w:r w:rsidRPr="004B251B">
        <w:rPr>
          <w:rFonts w:eastAsia="KaiTi"/>
          <w:b/>
          <w:bCs/>
          <w:color w:val="000000" w:themeColor="text1"/>
        </w:rPr>
        <w:t xml:space="preserve">Figure </w:t>
      </w:r>
      <w:r w:rsidR="003531E3" w:rsidRPr="004B251B">
        <w:rPr>
          <w:rFonts w:eastAsia="KaiTi"/>
          <w:b/>
          <w:bCs/>
          <w:color w:val="000000" w:themeColor="text1"/>
        </w:rPr>
        <w:t>S</w:t>
      </w:r>
      <w:r w:rsidR="00E16FF4">
        <w:rPr>
          <w:rFonts w:eastAsia="KaiTi"/>
          <w:b/>
          <w:bCs/>
          <w:color w:val="000000" w:themeColor="text1"/>
          <w:lang w:eastAsia="ja-JP"/>
        </w:rPr>
        <w:t>9</w:t>
      </w:r>
      <w:r w:rsidRPr="004B251B">
        <w:rPr>
          <w:rFonts w:eastAsia="KaiTi"/>
          <w:b/>
          <w:bCs/>
          <w:color w:val="000000" w:themeColor="text1"/>
          <w:lang w:eastAsia="ja-JP"/>
        </w:rPr>
        <w:t>.</w:t>
      </w:r>
      <w:r w:rsidRPr="004B251B">
        <w:rPr>
          <w:rFonts w:eastAsia="KaiTi"/>
          <w:color w:val="000000" w:themeColor="text1"/>
        </w:rPr>
        <w:t xml:space="preserve"> Variation of coordination number (</w:t>
      </w:r>
      <w:r w:rsidRPr="004B251B">
        <w:rPr>
          <w:rFonts w:eastAsia="KaiTi"/>
          <w:i/>
          <w:iCs/>
          <w:color w:val="000000" w:themeColor="text1"/>
        </w:rPr>
        <w:t>N</w:t>
      </w:r>
      <w:r w:rsidRPr="004B251B">
        <w:rPr>
          <w:rFonts w:eastAsia="KaiTi"/>
          <w:color w:val="000000" w:themeColor="text1"/>
        </w:rPr>
        <w:t>) and interatomic distance (</w:t>
      </w:r>
      <w:r w:rsidRPr="004B251B">
        <w:rPr>
          <w:rFonts w:eastAsia="KaiTi"/>
          <w:i/>
          <w:iCs/>
          <w:color w:val="000000" w:themeColor="text1"/>
        </w:rPr>
        <w:t>R</w:t>
      </w:r>
      <w:r w:rsidRPr="004B251B">
        <w:rPr>
          <w:rFonts w:eastAsia="KaiTi"/>
          <w:color w:val="000000" w:themeColor="text1"/>
        </w:rPr>
        <w:t>) for (A) Ni–Ni and (B) Ru–Ni interatomic pairs, measured</w:t>
      </w:r>
      <w:r w:rsidRPr="004B251B">
        <w:t xml:space="preserve"> at the Ni K-edge (A) and Ru K-edge (B), for Ru (1.0 wt%)–Ni (10 wt%)–ZrO</w:t>
      </w:r>
      <w:r w:rsidRPr="004B251B">
        <w:rPr>
          <w:vertAlign w:val="subscript"/>
        </w:rPr>
        <w:t>2</w:t>
      </w:r>
      <w:r w:rsidRPr="004B251B">
        <w:t>-723R in an EG bath under CO</w:t>
      </w:r>
      <w:r w:rsidRPr="004B251B">
        <w:rPr>
          <w:vertAlign w:val="subscript"/>
        </w:rPr>
        <w:t>2</w:t>
      </w:r>
      <w:r w:rsidRPr="004B251B">
        <w:t xml:space="preserve"> (2.3 kPa), H</w:t>
      </w:r>
      <w:r w:rsidRPr="004B251B">
        <w:rPr>
          <w:vertAlign w:val="subscript"/>
        </w:rPr>
        <w:t>2</w:t>
      </w:r>
      <w:r w:rsidRPr="004B251B">
        <w:t xml:space="preserve"> (21.7 kPa), and the UV–visible light irradiation (654 mW cm</w:t>
      </w:r>
      <w:r w:rsidRPr="004B251B">
        <w:rPr>
          <w:vertAlign w:val="superscript"/>
        </w:rPr>
        <w:t>−2</w:t>
      </w:r>
      <w:r w:rsidRPr="004B251B">
        <w:t>)</w:t>
      </w:r>
      <w:r w:rsidR="009B1B9C" w:rsidRPr="00974908">
        <w:rPr>
          <w:sz w:val="22"/>
        </w:rPr>
        <w:t>.</w:t>
      </w:r>
    </w:p>
    <w:p w14:paraId="1CD07DCE" w14:textId="77777777" w:rsidR="006E002F" w:rsidRDefault="006E002F" w:rsidP="00CB2531">
      <w:pPr>
        <w:widowControl/>
        <w:rPr>
          <w:sz w:val="22"/>
        </w:rPr>
      </w:pPr>
    </w:p>
    <w:p w14:paraId="27B2A44C" w14:textId="77777777" w:rsidR="006E002F" w:rsidRDefault="006E002F" w:rsidP="009B1B9C">
      <w:pPr>
        <w:widowControl/>
        <w:rPr>
          <w:sz w:val="22"/>
        </w:rPr>
      </w:pPr>
    </w:p>
    <w:p w14:paraId="3F4778F2" w14:textId="514CE195" w:rsidR="00F03C8C" w:rsidRDefault="00AE4AED" w:rsidP="009B1B9C">
      <w:pPr>
        <w:widowControl/>
        <w:rPr>
          <w:sz w:val="22"/>
        </w:rPr>
      </w:pPr>
      <w:r>
        <w:rPr>
          <w:noProof/>
          <w:sz w:val="22"/>
        </w:rPr>
        <w:drawing>
          <wp:anchor distT="0" distB="0" distL="114300" distR="114300" simplePos="0" relativeHeight="251738624" behindDoc="0" locked="0" layoutInCell="1" allowOverlap="1" wp14:anchorId="0D76E5CD" wp14:editId="6D39FB55">
            <wp:simplePos x="0" y="0"/>
            <wp:positionH relativeFrom="column">
              <wp:posOffset>982980</wp:posOffset>
            </wp:positionH>
            <wp:positionV relativeFrom="paragraph">
              <wp:posOffset>28118</wp:posOffset>
            </wp:positionV>
            <wp:extent cx="3328200" cy="2340000"/>
            <wp:effectExtent l="0" t="0" r="0" b="0"/>
            <wp:wrapSquare wrapText="bothSides"/>
            <wp:docPr id="767655742" name="図 5" descr="グラフ, 折れ線グラフ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655742" name="図 5" descr="グラフ, 折れ線グラフ&#10;&#10;AI 生成コンテンツは誤りを含む可能性があります。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282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4B5127" w14:textId="0B93024E" w:rsidR="00E16FF4" w:rsidRDefault="00E16FF4" w:rsidP="009B1B9C">
      <w:pPr>
        <w:widowControl/>
        <w:rPr>
          <w:sz w:val="22"/>
        </w:rPr>
      </w:pPr>
    </w:p>
    <w:p w14:paraId="77B5E831" w14:textId="007E519C" w:rsidR="00E16FF4" w:rsidRDefault="00E16FF4" w:rsidP="009B1B9C">
      <w:pPr>
        <w:widowControl/>
        <w:rPr>
          <w:sz w:val="22"/>
        </w:rPr>
      </w:pPr>
    </w:p>
    <w:p w14:paraId="5629744D" w14:textId="77777777" w:rsidR="00E16FF4" w:rsidRDefault="00E16FF4" w:rsidP="009B1B9C">
      <w:pPr>
        <w:widowControl/>
        <w:rPr>
          <w:sz w:val="22"/>
        </w:rPr>
      </w:pPr>
    </w:p>
    <w:p w14:paraId="624B414E" w14:textId="77777777" w:rsidR="00E16FF4" w:rsidRDefault="00E16FF4" w:rsidP="009B1B9C">
      <w:pPr>
        <w:widowControl/>
        <w:rPr>
          <w:sz w:val="22"/>
        </w:rPr>
      </w:pPr>
    </w:p>
    <w:p w14:paraId="394F384B" w14:textId="77777777" w:rsidR="00E16FF4" w:rsidRDefault="00E16FF4" w:rsidP="009B1B9C">
      <w:pPr>
        <w:widowControl/>
        <w:rPr>
          <w:sz w:val="22"/>
        </w:rPr>
      </w:pPr>
    </w:p>
    <w:p w14:paraId="4B383FFB" w14:textId="77777777" w:rsidR="00E16FF4" w:rsidRDefault="00E16FF4" w:rsidP="009B1B9C">
      <w:pPr>
        <w:widowControl/>
        <w:rPr>
          <w:sz w:val="22"/>
        </w:rPr>
      </w:pPr>
    </w:p>
    <w:p w14:paraId="4009E034" w14:textId="77777777" w:rsidR="00E16FF4" w:rsidRDefault="00E16FF4" w:rsidP="009B1B9C">
      <w:pPr>
        <w:widowControl/>
        <w:rPr>
          <w:sz w:val="22"/>
        </w:rPr>
      </w:pPr>
    </w:p>
    <w:p w14:paraId="34830736" w14:textId="77777777" w:rsidR="00E16FF4" w:rsidRDefault="00E16FF4" w:rsidP="009B1B9C">
      <w:pPr>
        <w:widowControl/>
        <w:rPr>
          <w:sz w:val="22"/>
        </w:rPr>
      </w:pPr>
    </w:p>
    <w:p w14:paraId="71ADFF0C" w14:textId="77777777" w:rsidR="00E16FF4" w:rsidRDefault="00E16FF4" w:rsidP="009B1B9C">
      <w:pPr>
        <w:widowControl/>
        <w:rPr>
          <w:sz w:val="22"/>
        </w:rPr>
      </w:pPr>
    </w:p>
    <w:p w14:paraId="544CA522" w14:textId="77777777" w:rsidR="00E16FF4" w:rsidRDefault="00E16FF4" w:rsidP="009B1B9C">
      <w:pPr>
        <w:widowControl/>
        <w:rPr>
          <w:sz w:val="22"/>
        </w:rPr>
      </w:pPr>
    </w:p>
    <w:p w14:paraId="73C41313" w14:textId="77777777" w:rsidR="00E16FF4" w:rsidRDefault="00E16FF4" w:rsidP="009B1B9C">
      <w:pPr>
        <w:widowControl/>
        <w:rPr>
          <w:sz w:val="22"/>
        </w:rPr>
      </w:pPr>
    </w:p>
    <w:p w14:paraId="4FD505D6" w14:textId="74E00CD5" w:rsidR="00E16FF4" w:rsidRPr="00A213F2" w:rsidRDefault="00E16FF4" w:rsidP="00E16FF4">
      <w:pPr>
        <w:pStyle w:val="VAFigureCaption"/>
        <w:rPr>
          <w:color w:val="000000" w:themeColor="text1"/>
        </w:rPr>
      </w:pPr>
      <w:r w:rsidRPr="00A213F2">
        <w:rPr>
          <w:b/>
          <w:bCs/>
          <w:color w:val="000000" w:themeColor="text1"/>
        </w:rPr>
        <w:t>Figure S10.</w:t>
      </w:r>
      <w:r w:rsidRPr="00A213F2">
        <w:rPr>
          <w:color w:val="000000" w:themeColor="text1"/>
        </w:rPr>
        <w:t xml:space="preserve"> </w:t>
      </w:r>
      <w:r w:rsidR="00D30B6C">
        <w:rPr>
          <w:color w:val="000000" w:themeColor="text1"/>
        </w:rPr>
        <w:t>E</w:t>
      </w:r>
      <w:r w:rsidRPr="00A213F2">
        <w:rPr>
          <w:color w:val="000000" w:themeColor="text1"/>
        </w:rPr>
        <w:t>XAFS results at the Ru K-edge for Ru (1.0 wt%)–Ni (10 wt%)–ZrO</w:t>
      </w:r>
      <w:r w:rsidRPr="00A213F2">
        <w:rPr>
          <w:color w:val="000000" w:themeColor="text1"/>
          <w:vertAlign w:val="subscript"/>
        </w:rPr>
        <w:t>2</w:t>
      </w:r>
      <w:r w:rsidRPr="00A213F2">
        <w:rPr>
          <w:color w:val="000000" w:themeColor="text1"/>
        </w:rPr>
        <w:t>-723R using CO</w:t>
      </w:r>
      <w:r w:rsidRPr="00A213F2">
        <w:rPr>
          <w:color w:val="000000" w:themeColor="text1"/>
          <w:vertAlign w:val="subscript"/>
        </w:rPr>
        <w:t>2</w:t>
      </w:r>
      <w:r w:rsidRPr="00A213F2">
        <w:rPr>
          <w:color w:val="000000" w:themeColor="text1"/>
        </w:rPr>
        <w:t xml:space="preserve"> (2.3 kPa), H</w:t>
      </w:r>
      <w:r w:rsidRPr="00A213F2">
        <w:rPr>
          <w:color w:val="000000" w:themeColor="text1"/>
          <w:vertAlign w:val="subscript"/>
        </w:rPr>
        <w:t>2</w:t>
      </w:r>
      <w:r w:rsidRPr="00A213F2">
        <w:rPr>
          <w:color w:val="000000" w:themeColor="text1"/>
        </w:rPr>
        <w:t xml:space="preserve"> (21.7 kPa), and the UV–visible light irradiation (</w:t>
      </w:r>
      <w:r w:rsidR="00302396" w:rsidRPr="00A213F2">
        <w:rPr>
          <w:color w:val="000000" w:themeColor="text1"/>
        </w:rPr>
        <w:t>142</w:t>
      </w:r>
      <w:r w:rsidRPr="00A213F2">
        <w:rPr>
          <w:color w:val="000000" w:themeColor="text1"/>
        </w:rPr>
        <w:t xml:space="preserve"> mW cm</w:t>
      </w:r>
      <w:r w:rsidRPr="00A213F2">
        <w:rPr>
          <w:color w:val="000000" w:themeColor="text1"/>
          <w:vertAlign w:val="superscript"/>
        </w:rPr>
        <w:t>−2</w:t>
      </w:r>
      <w:r w:rsidRPr="00A213F2">
        <w:rPr>
          <w:color w:val="000000" w:themeColor="text1"/>
        </w:rPr>
        <w:t xml:space="preserve">). Fourier transform of </w:t>
      </w:r>
      <w:r w:rsidRPr="00A213F2">
        <w:rPr>
          <w:i/>
          <w:iCs/>
          <w:color w:val="000000" w:themeColor="text1"/>
        </w:rPr>
        <w:t>k</w:t>
      </w:r>
      <w:r w:rsidRPr="00A213F2">
        <w:rPr>
          <w:color w:val="000000" w:themeColor="text1"/>
          <w:vertAlign w:val="superscript"/>
        </w:rPr>
        <w:t>3</w:t>
      </w:r>
      <w:r w:rsidRPr="00A213F2">
        <w:rPr>
          <w:color w:val="000000" w:themeColor="text1"/>
        </w:rPr>
        <w:t>-weighted EXAFS under UV–visible light illumination</w:t>
      </w:r>
      <w:r w:rsidR="00F04367" w:rsidRPr="00A213F2">
        <w:rPr>
          <w:color w:val="000000" w:themeColor="text1"/>
          <w:lang w:eastAsia="ja-JP"/>
        </w:rPr>
        <w:t xml:space="preserve">. </w:t>
      </w:r>
      <w:r w:rsidR="00302396" w:rsidRPr="00A213F2">
        <w:rPr>
          <w:color w:val="000000" w:themeColor="text1"/>
          <w:lang w:eastAsia="ja-JP"/>
        </w:rPr>
        <w:t xml:space="preserve">EG </w:t>
      </w:r>
      <w:r w:rsidR="00F04367" w:rsidRPr="00A213F2">
        <w:rPr>
          <w:color w:val="000000" w:themeColor="text1"/>
          <w:lang w:eastAsia="ja-JP"/>
        </w:rPr>
        <w:t>bath</w:t>
      </w:r>
      <w:r w:rsidR="00302396" w:rsidRPr="00A213F2">
        <w:rPr>
          <w:color w:val="000000" w:themeColor="text1"/>
          <w:lang w:eastAsia="ja-JP"/>
        </w:rPr>
        <w:t xml:space="preserve"> </w:t>
      </w:r>
      <w:r w:rsidR="00F04367" w:rsidRPr="00A213F2">
        <w:rPr>
          <w:color w:val="000000" w:themeColor="text1"/>
          <w:lang w:eastAsia="ja-JP"/>
        </w:rPr>
        <w:t>was not used</w:t>
      </w:r>
      <w:r w:rsidRPr="00A213F2">
        <w:rPr>
          <w:rFonts w:hint="eastAsia"/>
          <w:color w:val="000000" w:themeColor="text1"/>
          <w:lang w:eastAsia="ja-JP"/>
        </w:rPr>
        <w:t xml:space="preserve"> </w:t>
      </w:r>
      <w:r w:rsidRPr="00A213F2">
        <w:rPr>
          <w:color w:val="000000" w:themeColor="text1"/>
        </w:rPr>
        <w:t>(</w:t>
      </w:r>
      <w:r w:rsidR="00302396" w:rsidRPr="00A213F2">
        <w:rPr>
          <w:color w:val="000000" w:themeColor="text1"/>
        </w:rPr>
        <w:t xml:space="preserve">a </w:t>
      </w:r>
      <w:r w:rsidRPr="00A213F2">
        <w:rPr>
          <w:color w:val="000000" w:themeColor="text1"/>
        </w:rPr>
        <w:t>repetition test</w:t>
      </w:r>
      <w:r w:rsidR="00302396" w:rsidRPr="00A213F2">
        <w:rPr>
          <w:color w:val="000000" w:themeColor="text1"/>
        </w:rPr>
        <w:t xml:space="preserve"> of Figure 2B(2) under similar photocatalytic reaction conditions</w:t>
      </w:r>
      <w:r w:rsidRPr="00A213F2">
        <w:rPr>
          <w:color w:val="000000" w:themeColor="text1"/>
        </w:rPr>
        <w:t>).</w:t>
      </w:r>
    </w:p>
    <w:p w14:paraId="2487B4E0" w14:textId="77777777" w:rsidR="00E16FF4" w:rsidRDefault="00E16FF4" w:rsidP="009B1B9C">
      <w:pPr>
        <w:widowControl/>
        <w:rPr>
          <w:sz w:val="22"/>
        </w:rPr>
      </w:pPr>
    </w:p>
    <w:p w14:paraId="51C33012" w14:textId="2BA68C16" w:rsidR="00AE5714" w:rsidRDefault="00F56631" w:rsidP="009B1B9C">
      <w:pPr>
        <w:widowControl/>
        <w:rPr>
          <w:sz w:val="22"/>
          <w:lang w:eastAsia="ja-JP"/>
        </w:rPr>
      </w:pPr>
      <w:r>
        <w:rPr>
          <w:noProof/>
          <w:sz w:val="22"/>
          <w:lang w:eastAsia="ja-JP"/>
        </w:rPr>
        <w:lastRenderedPageBreak/>
        <w:drawing>
          <wp:anchor distT="0" distB="0" distL="114300" distR="114300" simplePos="0" relativeHeight="251722240" behindDoc="0" locked="0" layoutInCell="1" allowOverlap="1" wp14:anchorId="372902A5" wp14:editId="2BE10224">
            <wp:simplePos x="0" y="0"/>
            <wp:positionH relativeFrom="column">
              <wp:posOffset>1323975</wp:posOffset>
            </wp:positionH>
            <wp:positionV relativeFrom="paragraph">
              <wp:posOffset>38775</wp:posOffset>
            </wp:positionV>
            <wp:extent cx="2519680" cy="2309495"/>
            <wp:effectExtent l="0" t="0" r="0" b="1905"/>
            <wp:wrapSquare wrapText="bothSides"/>
            <wp:docPr id="1212871108" name="図 3" descr="グラフ, ヒストグラム, 散布図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871108" name="図 3" descr="グラフ, ヒストグラム, 散布図&#10;&#10;AI 生成コンテンツは誤りを含む可能性があります。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892D2A" w14:textId="662B714D" w:rsidR="00260922" w:rsidRDefault="00260922" w:rsidP="009B1B9C">
      <w:pPr>
        <w:widowControl/>
        <w:rPr>
          <w:sz w:val="22"/>
          <w:lang w:eastAsia="ja-JP"/>
        </w:rPr>
      </w:pPr>
    </w:p>
    <w:p w14:paraId="75DB8463" w14:textId="446E66F2" w:rsidR="00260922" w:rsidRDefault="00260922" w:rsidP="009B1B9C">
      <w:pPr>
        <w:widowControl/>
        <w:rPr>
          <w:sz w:val="22"/>
          <w:lang w:eastAsia="ja-JP"/>
        </w:rPr>
      </w:pPr>
    </w:p>
    <w:p w14:paraId="27C63335" w14:textId="77777777" w:rsidR="00260922" w:rsidRDefault="00260922" w:rsidP="009B1B9C">
      <w:pPr>
        <w:widowControl/>
        <w:rPr>
          <w:sz w:val="22"/>
          <w:lang w:eastAsia="ja-JP"/>
        </w:rPr>
      </w:pPr>
    </w:p>
    <w:p w14:paraId="668662F1" w14:textId="77777777" w:rsidR="00260922" w:rsidRDefault="00260922" w:rsidP="009B1B9C">
      <w:pPr>
        <w:widowControl/>
        <w:rPr>
          <w:sz w:val="22"/>
          <w:lang w:eastAsia="ja-JP"/>
        </w:rPr>
      </w:pPr>
    </w:p>
    <w:p w14:paraId="196021F8" w14:textId="77777777" w:rsidR="00260922" w:rsidRDefault="00260922" w:rsidP="009B1B9C">
      <w:pPr>
        <w:widowControl/>
        <w:rPr>
          <w:sz w:val="22"/>
          <w:lang w:eastAsia="ja-JP"/>
        </w:rPr>
      </w:pPr>
    </w:p>
    <w:p w14:paraId="11BAA5DC" w14:textId="77777777" w:rsidR="00E54ECB" w:rsidRDefault="00E54ECB" w:rsidP="009B1B9C">
      <w:pPr>
        <w:widowControl/>
        <w:rPr>
          <w:sz w:val="22"/>
          <w:lang w:eastAsia="ja-JP"/>
        </w:rPr>
      </w:pPr>
    </w:p>
    <w:p w14:paraId="2654EFD6" w14:textId="77777777" w:rsidR="00E54ECB" w:rsidRDefault="00E54ECB" w:rsidP="009B1B9C">
      <w:pPr>
        <w:widowControl/>
        <w:rPr>
          <w:sz w:val="22"/>
          <w:lang w:eastAsia="ja-JP"/>
        </w:rPr>
      </w:pPr>
    </w:p>
    <w:p w14:paraId="51D8F3D5" w14:textId="77777777" w:rsidR="00E54ECB" w:rsidRDefault="00E54ECB" w:rsidP="009B1B9C">
      <w:pPr>
        <w:widowControl/>
        <w:rPr>
          <w:sz w:val="22"/>
          <w:lang w:eastAsia="ja-JP"/>
        </w:rPr>
      </w:pPr>
    </w:p>
    <w:p w14:paraId="4E2A603F" w14:textId="77777777" w:rsidR="00E54ECB" w:rsidRDefault="00E54ECB" w:rsidP="009B1B9C">
      <w:pPr>
        <w:widowControl/>
        <w:rPr>
          <w:sz w:val="22"/>
          <w:lang w:eastAsia="ja-JP"/>
        </w:rPr>
      </w:pPr>
    </w:p>
    <w:p w14:paraId="236C69FC" w14:textId="77777777" w:rsidR="003354AB" w:rsidRDefault="003354AB" w:rsidP="009B1B9C">
      <w:pPr>
        <w:widowControl/>
        <w:rPr>
          <w:sz w:val="22"/>
          <w:lang w:eastAsia="ja-JP"/>
        </w:rPr>
      </w:pPr>
    </w:p>
    <w:p w14:paraId="05C88C08" w14:textId="77777777" w:rsidR="0097564A" w:rsidRDefault="0097564A" w:rsidP="009B1B9C">
      <w:pPr>
        <w:widowControl/>
        <w:rPr>
          <w:sz w:val="22"/>
          <w:lang w:eastAsia="ja-JP"/>
        </w:rPr>
      </w:pPr>
    </w:p>
    <w:p w14:paraId="563BB9C4" w14:textId="21EBD57A" w:rsidR="00260922" w:rsidRPr="008928D3" w:rsidRDefault="00AE5714" w:rsidP="00C15B5C">
      <w:pPr>
        <w:widowControl/>
        <w:rPr>
          <w:szCs w:val="24"/>
        </w:rPr>
      </w:pPr>
      <w:r w:rsidRPr="004B251B">
        <w:rPr>
          <w:rFonts w:eastAsia="KaiTi"/>
          <w:b/>
          <w:bCs/>
          <w:color w:val="000000" w:themeColor="text1"/>
        </w:rPr>
        <w:t>Figure S</w:t>
      </w:r>
      <w:r w:rsidR="00E16FF4">
        <w:rPr>
          <w:rFonts w:eastAsia="KaiTi"/>
          <w:b/>
          <w:bCs/>
          <w:color w:val="000000" w:themeColor="text1"/>
          <w:lang w:eastAsia="ja-JP"/>
        </w:rPr>
        <w:t>11</w:t>
      </w:r>
      <w:r w:rsidRPr="004B251B">
        <w:rPr>
          <w:rFonts w:eastAsia="KaiTi"/>
          <w:b/>
          <w:bCs/>
          <w:color w:val="000000" w:themeColor="text1"/>
          <w:lang w:eastAsia="ja-JP"/>
        </w:rPr>
        <w:t>.</w:t>
      </w:r>
      <w:r w:rsidRPr="004B251B">
        <w:rPr>
          <w:rFonts w:eastAsia="KaiTi"/>
          <w:color w:val="000000" w:themeColor="text1"/>
        </w:rPr>
        <w:t xml:space="preserve"> </w:t>
      </w:r>
      <w:r w:rsidR="002A6017">
        <w:rPr>
          <w:rFonts w:eastAsia="KaiTi"/>
          <w:color w:val="000000" w:themeColor="text1"/>
        </w:rPr>
        <w:t>Time course</w:t>
      </w:r>
      <w:r w:rsidRPr="004B251B">
        <w:rPr>
          <w:rFonts w:eastAsia="KaiTi"/>
          <w:color w:val="000000" w:themeColor="text1"/>
        </w:rPr>
        <w:t xml:space="preserve"> of </w:t>
      </w:r>
      <w:r>
        <w:rPr>
          <w:rFonts w:eastAsia="KaiTi"/>
          <w:color w:val="000000" w:themeColor="text1"/>
        </w:rPr>
        <w:t>Debye–Waller factor</w:t>
      </w:r>
      <w:r w:rsidRPr="004B251B">
        <w:rPr>
          <w:rFonts w:eastAsia="KaiTi"/>
          <w:color w:val="000000" w:themeColor="text1"/>
        </w:rPr>
        <w:t xml:space="preserve"> (</w:t>
      </w:r>
      <w:r>
        <w:rPr>
          <w:rFonts w:eastAsia="KaiTi"/>
          <w:i/>
          <w:iCs/>
          <w:color w:val="000000" w:themeColor="text1"/>
        </w:rPr>
        <w:t>σ</w:t>
      </w:r>
      <w:r w:rsidRPr="004B251B">
        <w:rPr>
          <w:rFonts w:eastAsia="KaiTi"/>
          <w:color w:val="000000" w:themeColor="text1"/>
        </w:rPr>
        <w:t xml:space="preserve">) for </w:t>
      </w:r>
      <w:r>
        <w:rPr>
          <w:rFonts w:eastAsia="KaiTi"/>
          <w:color w:val="000000" w:themeColor="text1"/>
        </w:rPr>
        <w:t>Zr</w:t>
      </w:r>
      <w:r w:rsidRPr="004B251B">
        <w:rPr>
          <w:rFonts w:eastAsia="KaiTi"/>
          <w:color w:val="000000" w:themeColor="text1"/>
        </w:rPr>
        <w:t>–</w:t>
      </w:r>
      <w:r>
        <w:rPr>
          <w:rFonts w:eastAsia="KaiTi"/>
          <w:color w:val="000000" w:themeColor="text1"/>
        </w:rPr>
        <w:t>O</w:t>
      </w:r>
      <w:r w:rsidRPr="004B251B">
        <w:rPr>
          <w:rFonts w:eastAsia="KaiTi"/>
          <w:color w:val="000000" w:themeColor="text1"/>
        </w:rPr>
        <w:t xml:space="preserve"> interatomic pair, measured</w:t>
      </w:r>
      <w:r w:rsidRPr="004B251B">
        <w:t xml:space="preserve"> at the </w:t>
      </w:r>
      <w:r>
        <w:t>Zr</w:t>
      </w:r>
      <w:r w:rsidRPr="004B251B">
        <w:t xml:space="preserve"> K-edge for </w:t>
      </w:r>
      <w:r w:rsidR="007E4A8D">
        <w:t>Ni (10 wt%)–</w:t>
      </w:r>
      <w:r w:rsidRPr="004B251B">
        <w:t>ZrO</w:t>
      </w:r>
      <w:r w:rsidRPr="004B251B">
        <w:rPr>
          <w:vertAlign w:val="subscript"/>
        </w:rPr>
        <w:t>2</w:t>
      </w:r>
      <w:r w:rsidRPr="004B251B">
        <w:t xml:space="preserve"> </w:t>
      </w:r>
      <w:r w:rsidR="007E4A8D">
        <w:t xml:space="preserve">reduced at 723 K </w:t>
      </w:r>
      <w:r w:rsidRPr="004B251B">
        <w:t>under UV–visible light irradiation (</w:t>
      </w:r>
      <w:r w:rsidR="007E4A8D">
        <w:t>142</w:t>
      </w:r>
      <w:r w:rsidRPr="004B251B">
        <w:t xml:space="preserve"> mW cm</w:t>
      </w:r>
      <w:r w:rsidRPr="004B251B">
        <w:rPr>
          <w:vertAlign w:val="superscript"/>
        </w:rPr>
        <w:t>−2</w:t>
      </w:r>
      <w:r w:rsidRPr="004B251B">
        <w:t>)</w:t>
      </w:r>
      <w:r w:rsidRPr="00974908">
        <w:rPr>
          <w:sz w:val="22"/>
        </w:rPr>
        <w:t>.</w:t>
      </w:r>
      <w:r w:rsidR="008928D3" w:rsidRPr="008928D3">
        <w:rPr>
          <w:szCs w:val="24"/>
        </w:rPr>
        <w:t xml:space="preserve"> EG bath was not used.</w:t>
      </w:r>
    </w:p>
    <w:p w14:paraId="0634E8B8" w14:textId="5F3E9901" w:rsidR="00B66AAB" w:rsidRDefault="00B66AAB" w:rsidP="00C15B5C">
      <w:pPr>
        <w:widowControl/>
        <w:rPr>
          <w:szCs w:val="24"/>
        </w:rPr>
      </w:pPr>
    </w:p>
    <w:p w14:paraId="74037684" w14:textId="77777777" w:rsidR="006E002F" w:rsidRDefault="006E002F" w:rsidP="00C15B5C">
      <w:pPr>
        <w:widowControl/>
        <w:rPr>
          <w:szCs w:val="24"/>
        </w:rPr>
      </w:pPr>
    </w:p>
    <w:p w14:paraId="0EF21023" w14:textId="2D23BE4B" w:rsidR="00B66AAB" w:rsidRDefault="009618BE" w:rsidP="00C15B5C">
      <w:pPr>
        <w:widowControl/>
        <w:rPr>
          <w:sz w:val="22"/>
        </w:rPr>
      </w:pPr>
      <w:r>
        <w:rPr>
          <w:noProof/>
          <w:sz w:val="22"/>
        </w:rPr>
        <w:drawing>
          <wp:anchor distT="0" distB="0" distL="114300" distR="114300" simplePos="0" relativeHeight="251730432" behindDoc="0" locked="0" layoutInCell="1" allowOverlap="1" wp14:anchorId="069657A4" wp14:editId="4FB263C0">
            <wp:simplePos x="0" y="0"/>
            <wp:positionH relativeFrom="column">
              <wp:posOffset>95250</wp:posOffset>
            </wp:positionH>
            <wp:positionV relativeFrom="paragraph">
              <wp:posOffset>32385</wp:posOffset>
            </wp:positionV>
            <wp:extent cx="5040000" cy="1892160"/>
            <wp:effectExtent l="0" t="0" r="1905" b="635"/>
            <wp:wrapSquare wrapText="bothSides"/>
            <wp:docPr id="1788935288" name="図 1" descr="グラフィカル ユーザー インターフェイス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935288" name="図 1" descr="グラフィカル ユーザー インターフェイス&#10;&#10;AI 生成コンテンツは誤りを含む可能性があります。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89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654A5" w14:textId="3F54B833" w:rsidR="00B66AAB" w:rsidRDefault="00B66AAB" w:rsidP="00B66AAB">
      <w:pPr>
        <w:widowControl/>
        <w:rPr>
          <w:sz w:val="22"/>
          <w:lang w:eastAsia="ja-JP"/>
        </w:rPr>
      </w:pPr>
      <w:r w:rsidRPr="004B251B">
        <w:rPr>
          <w:rFonts w:eastAsia="KaiTi"/>
          <w:b/>
          <w:bCs/>
          <w:color w:val="000000" w:themeColor="text1"/>
        </w:rPr>
        <w:t>Figure S</w:t>
      </w:r>
      <w:r w:rsidR="006716D0">
        <w:rPr>
          <w:rFonts w:eastAsia="KaiTi"/>
          <w:b/>
          <w:bCs/>
          <w:color w:val="000000" w:themeColor="text1"/>
          <w:lang w:eastAsia="ja-JP"/>
        </w:rPr>
        <w:t>1</w:t>
      </w:r>
      <w:r w:rsidR="00E16FF4">
        <w:rPr>
          <w:rFonts w:eastAsia="KaiTi"/>
          <w:b/>
          <w:bCs/>
          <w:color w:val="000000" w:themeColor="text1"/>
          <w:lang w:eastAsia="ja-JP"/>
        </w:rPr>
        <w:t>2</w:t>
      </w:r>
      <w:r w:rsidRPr="004B251B">
        <w:rPr>
          <w:rFonts w:eastAsia="KaiTi"/>
          <w:b/>
          <w:bCs/>
          <w:color w:val="000000" w:themeColor="text1"/>
          <w:lang w:eastAsia="ja-JP"/>
        </w:rPr>
        <w:t>.</w:t>
      </w:r>
      <w:r w:rsidRPr="004B251B">
        <w:rPr>
          <w:rFonts w:eastAsia="KaiTi"/>
          <w:color w:val="000000" w:themeColor="text1"/>
        </w:rPr>
        <w:t xml:space="preserve"> </w:t>
      </w:r>
      <w:r w:rsidR="0081730D">
        <w:rPr>
          <w:rFonts w:eastAsia="KaiTi"/>
          <w:color w:val="000000" w:themeColor="text1"/>
        </w:rPr>
        <w:t xml:space="preserve">Surface temperature imaging using </w:t>
      </w:r>
      <w:r>
        <w:rPr>
          <w:rFonts w:eastAsia="KaiTi"/>
          <w:color w:val="000000" w:themeColor="text1"/>
        </w:rPr>
        <w:t xml:space="preserve">IR camera </w:t>
      </w:r>
      <w:r w:rsidRPr="004B251B">
        <w:rPr>
          <w:rFonts w:eastAsia="KaiTi"/>
          <w:color w:val="000000" w:themeColor="text1"/>
        </w:rPr>
        <w:t xml:space="preserve">for </w:t>
      </w:r>
      <w:r w:rsidR="0081730D">
        <w:rPr>
          <w:rFonts w:eastAsia="KaiTi"/>
          <w:color w:val="000000" w:themeColor="text1"/>
        </w:rPr>
        <w:t xml:space="preserve">(A) </w:t>
      </w:r>
      <w:r w:rsidR="0081730D" w:rsidRPr="004B251B">
        <w:t>ZrO</w:t>
      </w:r>
      <w:r w:rsidR="0081730D" w:rsidRPr="004B251B">
        <w:rPr>
          <w:vertAlign w:val="subscript"/>
        </w:rPr>
        <w:t>2</w:t>
      </w:r>
      <w:r w:rsidR="0081730D">
        <w:rPr>
          <w:rFonts w:eastAsia="KaiTi"/>
          <w:color w:val="000000" w:themeColor="text1"/>
        </w:rPr>
        <w:t xml:space="preserve"> and (B) Ru (1.0 wt%)–</w:t>
      </w:r>
      <w:r>
        <w:t>Ni (10 wt%)–</w:t>
      </w:r>
      <w:r w:rsidRPr="004B251B">
        <w:t>ZrO</w:t>
      </w:r>
      <w:r w:rsidRPr="004B251B">
        <w:rPr>
          <w:vertAlign w:val="subscript"/>
        </w:rPr>
        <w:t>2</w:t>
      </w:r>
      <w:r w:rsidRPr="004B251B">
        <w:t xml:space="preserve"> </w:t>
      </w:r>
      <w:r>
        <w:t>reduced at 723 K</w:t>
      </w:r>
      <w:r w:rsidR="0081730D">
        <w:t xml:space="preserve"> (each 20 mg dispersed in the area of </w:t>
      </w:r>
      <w:r w:rsidR="007103E5">
        <w:rPr>
          <w:rFonts w:eastAsia="SimSun" w:hint="eastAsia"/>
        </w:rPr>
        <w:t>0.785</w:t>
      </w:r>
      <w:r w:rsidR="0081730D">
        <w:t xml:space="preserve"> cm</w:t>
      </w:r>
      <w:r w:rsidR="0081730D" w:rsidRPr="0081730D">
        <w:rPr>
          <w:vertAlign w:val="superscript"/>
        </w:rPr>
        <w:t>2</w:t>
      </w:r>
      <w:r w:rsidR="00A97E66">
        <w:rPr>
          <w:vertAlign w:val="superscript"/>
        </w:rPr>
        <w:t xml:space="preserve"> </w:t>
      </w:r>
      <w:r w:rsidR="00A97E66" w:rsidRPr="00A97E66">
        <w:t xml:space="preserve">noted as white </w:t>
      </w:r>
      <w:r w:rsidR="00A97E66">
        <w:t>dotted line</w:t>
      </w:r>
      <w:r w:rsidR="0081730D">
        <w:t>). Light intensity 670 mW cm</w:t>
      </w:r>
      <w:r w:rsidR="0081730D">
        <w:rPr>
          <w:vertAlign w:val="superscript"/>
        </w:rPr>
        <w:t>−</w:t>
      </w:r>
      <w:r w:rsidR="0081730D" w:rsidRPr="0081730D">
        <w:rPr>
          <w:vertAlign w:val="superscript"/>
        </w:rPr>
        <w:t>2</w:t>
      </w:r>
      <w:r w:rsidR="0081730D">
        <w:t>.</w:t>
      </w:r>
      <w:r w:rsidR="00424CA4">
        <w:t xml:space="preserve"> </w:t>
      </w:r>
      <w:r w:rsidR="00424CA4" w:rsidRPr="00D30D18">
        <w:rPr>
          <w:rFonts w:cs="Times New Roman"/>
          <w:i/>
          <w:iCs/>
        </w:rPr>
        <w:t>T</w:t>
      </w:r>
      <w:r w:rsidR="00424CA4" w:rsidRPr="00424CA4">
        <w:rPr>
          <w:rFonts w:cs="Times New Roman"/>
        </w:rPr>
        <w:t xml:space="preserve"> </w:t>
      </w:r>
      <w:r w:rsidR="00424CA4" w:rsidRPr="00424CA4">
        <w:rPr>
          <w:rFonts w:eastAsia="ＭＳ 明朝" w:cs="Times New Roman"/>
          <w:lang w:eastAsia="ja-JP"/>
        </w:rPr>
        <w:t xml:space="preserve">℃ = </w:t>
      </w:r>
      <w:r w:rsidR="00424CA4">
        <w:rPr>
          <w:rFonts w:eastAsia="ＭＳ 明朝" w:cs="Times New Roman"/>
          <w:lang w:eastAsia="ja-JP"/>
        </w:rPr>
        <w:t>(</w:t>
      </w:r>
      <w:r w:rsidR="00424CA4" w:rsidRPr="00D30D18">
        <w:rPr>
          <w:rFonts w:eastAsia="ＭＳ 明朝" w:cs="Times New Roman"/>
          <w:i/>
          <w:iCs/>
          <w:lang w:eastAsia="ja-JP"/>
        </w:rPr>
        <w:t>T</w:t>
      </w:r>
      <w:r w:rsidR="00F56631">
        <w:rPr>
          <w:rFonts w:eastAsia="ＭＳ 明朝" w:cs="Times New Roman"/>
          <w:lang w:eastAsia="ja-JP"/>
        </w:rPr>
        <w:t xml:space="preserve"> + 2</w:t>
      </w:r>
      <w:r w:rsidR="00F56631" w:rsidRPr="00424CA4">
        <w:rPr>
          <w:rFonts w:eastAsia="ＭＳ 明朝" w:cs="Times New Roman"/>
          <w:lang w:eastAsia="ja-JP"/>
        </w:rPr>
        <w:t>73.15</w:t>
      </w:r>
      <w:r w:rsidR="00424CA4">
        <w:rPr>
          <w:rFonts w:eastAsia="ＭＳ 明朝" w:cs="Times New Roman"/>
          <w:lang w:eastAsia="ja-JP"/>
        </w:rPr>
        <w:t xml:space="preserve">) </w:t>
      </w:r>
      <w:r w:rsidR="00424CA4" w:rsidRPr="00424CA4">
        <w:rPr>
          <w:rFonts w:eastAsia="ＭＳ 明朝" w:cs="Times New Roman"/>
          <w:lang w:eastAsia="ja-JP"/>
        </w:rPr>
        <w:t>K.</w:t>
      </w:r>
    </w:p>
    <w:p w14:paraId="63A8CAC0" w14:textId="1EB8F1A4" w:rsidR="0058629D" w:rsidRDefault="0058629D">
      <w:pPr>
        <w:widowControl/>
        <w:jc w:val="left"/>
        <w:rPr>
          <w:szCs w:val="24"/>
          <w:lang w:eastAsia="en-US"/>
        </w:rPr>
      </w:pPr>
      <w:r>
        <w:rPr>
          <w:szCs w:val="24"/>
          <w:lang w:eastAsia="en-US"/>
        </w:rPr>
        <w:br w:type="page"/>
      </w:r>
    </w:p>
    <w:p w14:paraId="0167BD3C" w14:textId="342DFF52" w:rsidR="00A6612C" w:rsidRPr="00A6612C" w:rsidRDefault="00851412" w:rsidP="00F7763D">
      <w:pPr>
        <w:spacing w:line="520" w:lineRule="exact"/>
        <w:ind w:firstLine="284"/>
        <w:rPr>
          <w:rFonts w:cs="Times New Roman"/>
          <w:sz w:val="28"/>
          <w:szCs w:val="28"/>
        </w:rPr>
      </w:pPr>
      <w:r>
        <w:rPr>
          <w:b/>
          <w:bCs/>
          <w:sz w:val="28"/>
          <w:szCs w:val="28"/>
          <w:lang w:eastAsia="en-US"/>
        </w:rPr>
        <w:lastRenderedPageBreak/>
        <w:t>6</w:t>
      </w:r>
      <w:r w:rsidR="003E3081" w:rsidRPr="00A6612C">
        <w:rPr>
          <w:b/>
          <w:bCs/>
          <w:sz w:val="28"/>
          <w:szCs w:val="28"/>
          <w:lang w:eastAsia="en-US"/>
        </w:rPr>
        <w:t>. DFT Calculations to Monitor the Reduction Reaction Pathway of CO</w:t>
      </w:r>
      <w:r w:rsidR="003E3081" w:rsidRPr="00A6612C">
        <w:rPr>
          <w:b/>
          <w:bCs/>
          <w:sz w:val="28"/>
          <w:szCs w:val="28"/>
          <w:vertAlign w:val="subscript"/>
          <w:lang w:eastAsia="en-US"/>
        </w:rPr>
        <w:t>2</w:t>
      </w:r>
    </w:p>
    <w:p w14:paraId="1E4F9ABA" w14:textId="155D6670" w:rsidR="00A6612C" w:rsidRDefault="00A6612C" w:rsidP="003E3081">
      <w:pPr>
        <w:spacing w:line="520" w:lineRule="exact"/>
        <w:ind w:firstLine="284"/>
        <w:rPr>
          <w:rFonts w:cs="Times New Roman"/>
        </w:rPr>
      </w:pPr>
    </w:p>
    <w:p w14:paraId="312A43CC" w14:textId="3FA19F16" w:rsidR="00B56535" w:rsidRPr="002C2E61" w:rsidRDefault="00B56535" w:rsidP="00215241">
      <w:pPr>
        <w:spacing w:line="520" w:lineRule="exact"/>
        <w:ind w:firstLine="284"/>
        <w:rPr>
          <w:szCs w:val="24"/>
        </w:rPr>
      </w:pPr>
      <w:r w:rsidRPr="002C2E61">
        <w:rPr>
          <w:b/>
          <w:bCs/>
          <w:szCs w:val="24"/>
          <w:lang w:eastAsia="ja-JP"/>
        </w:rPr>
        <w:t>6.1. Co</w:t>
      </w:r>
      <w:r w:rsidR="00F7278D">
        <w:rPr>
          <w:b/>
          <w:bCs/>
          <w:szCs w:val="24"/>
          <w:lang w:eastAsia="ja-JP"/>
        </w:rPr>
        <w:t>n</w:t>
      </w:r>
      <w:r w:rsidRPr="002C2E61">
        <w:rPr>
          <w:b/>
          <w:bCs/>
          <w:szCs w:val="24"/>
          <w:lang w:eastAsia="ja-JP"/>
        </w:rPr>
        <w:t>vergence Criterion.</w:t>
      </w:r>
      <w:r w:rsidR="00FC362E" w:rsidRPr="002C2E61">
        <w:rPr>
          <w:szCs w:val="24"/>
          <w:lang w:eastAsia="ja-JP"/>
        </w:rPr>
        <w:t xml:space="preserve"> The </w:t>
      </w:r>
      <w:r w:rsidR="00FC362E" w:rsidRPr="002C2E61">
        <w:rPr>
          <w:i/>
          <w:iCs/>
          <w:szCs w:val="24"/>
          <w:lang w:eastAsia="ja-JP"/>
        </w:rPr>
        <w:t>E</w:t>
      </w:r>
      <w:r w:rsidR="00FC362E" w:rsidRPr="002C2E61">
        <w:rPr>
          <w:szCs w:val="24"/>
          <w:vertAlign w:val="subscript"/>
          <w:lang w:eastAsia="ja-JP"/>
        </w:rPr>
        <w:t>act</w:t>
      </w:r>
      <w:r w:rsidR="00FC362E" w:rsidRPr="002C2E61">
        <w:rPr>
          <w:szCs w:val="24"/>
          <w:lang w:eastAsia="ja-JP"/>
        </w:rPr>
        <w:t xml:space="preserve"> value varied within 6% maximum when the force on all atoms for convergence changed from </w:t>
      </w:r>
      <w:r w:rsidR="00FC362E" w:rsidRPr="002C2E61">
        <w:rPr>
          <w:rFonts w:cs="Times New Roman"/>
          <w:szCs w:val="24"/>
          <w:lang w:eastAsia="ja-JP"/>
        </w:rPr>
        <w:t>0.1 eV</w:t>
      </w:r>
      <w:r w:rsidR="003C36C3">
        <w:rPr>
          <w:rFonts w:cs="Times New Roman"/>
          <w:szCs w:val="24"/>
          <w:lang w:eastAsia="ja-JP"/>
        </w:rPr>
        <w:t xml:space="preserve"> </w:t>
      </w:r>
      <w:r w:rsidR="00FC362E" w:rsidRPr="002C2E61">
        <w:rPr>
          <w:rFonts w:cs="Times New Roman"/>
          <w:szCs w:val="24"/>
          <w:lang w:eastAsia="ja-JP"/>
        </w:rPr>
        <w:t>Å</w:t>
      </w:r>
      <w:r w:rsidR="003C36C3">
        <w:rPr>
          <w:szCs w:val="24"/>
          <w:vertAlign w:val="superscript"/>
          <w:lang w:eastAsia="ja-JP"/>
        </w:rPr>
        <w:t>−</w:t>
      </w:r>
      <w:r w:rsidR="003C36C3" w:rsidRPr="003C36C3">
        <w:rPr>
          <w:szCs w:val="24"/>
          <w:vertAlign w:val="superscript"/>
          <w:lang w:eastAsia="ja-JP"/>
        </w:rPr>
        <w:t>1</w:t>
      </w:r>
      <w:r w:rsidR="003C36C3">
        <w:rPr>
          <w:szCs w:val="24"/>
          <w:lang w:eastAsia="ja-JP"/>
        </w:rPr>
        <w:t xml:space="preserve"> </w:t>
      </w:r>
      <w:r w:rsidR="00FC362E" w:rsidRPr="002C2E61">
        <w:rPr>
          <w:szCs w:val="24"/>
          <w:lang w:eastAsia="ja-JP"/>
        </w:rPr>
        <w:t xml:space="preserve">to </w:t>
      </w:r>
      <w:r w:rsidR="00FC362E" w:rsidRPr="002C2E61">
        <w:rPr>
          <w:rFonts w:cs="Times New Roman"/>
          <w:szCs w:val="24"/>
          <w:lang w:eastAsia="ja-JP"/>
        </w:rPr>
        <w:t>0.05 eV</w:t>
      </w:r>
      <w:r w:rsidR="003C36C3" w:rsidRPr="003C36C3">
        <w:rPr>
          <w:rFonts w:cs="Times New Roman"/>
          <w:szCs w:val="24"/>
          <w:lang w:eastAsia="ja-JP"/>
        </w:rPr>
        <w:t xml:space="preserve"> </w:t>
      </w:r>
      <w:r w:rsidR="003C36C3" w:rsidRPr="002C2E61">
        <w:rPr>
          <w:rFonts w:cs="Times New Roman"/>
          <w:szCs w:val="24"/>
          <w:lang w:eastAsia="ja-JP"/>
        </w:rPr>
        <w:t>Å</w:t>
      </w:r>
      <w:r w:rsidR="003C36C3">
        <w:rPr>
          <w:szCs w:val="24"/>
          <w:vertAlign w:val="superscript"/>
          <w:lang w:eastAsia="ja-JP"/>
        </w:rPr>
        <w:t>−</w:t>
      </w:r>
      <w:r w:rsidR="003C36C3" w:rsidRPr="007F3631">
        <w:rPr>
          <w:szCs w:val="24"/>
          <w:vertAlign w:val="superscript"/>
          <w:lang w:eastAsia="ja-JP"/>
        </w:rPr>
        <w:t>1</w:t>
      </w:r>
      <w:r w:rsidR="00FC362E" w:rsidRPr="002C2E61">
        <w:rPr>
          <w:szCs w:val="24"/>
          <w:lang w:eastAsia="ja-JP"/>
        </w:rPr>
        <w:t xml:space="preserve"> (Table S3). We regard these variations are minimal, and conducted the cal</w:t>
      </w:r>
      <w:r w:rsidR="002C2E61" w:rsidRPr="002C2E61">
        <w:rPr>
          <w:szCs w:val="24"/>
          <w:lang w:eastAsia="ja-JP"/>
        </w:rPr>
        <w:t xml:space="preserve">culation with the </w:t>
      </w:r>
      <w:r w:rsidR="002C2E61" w:rsidRPr="002C2E61">
        <w:rPr>
          <w:rFonts w:cs="Times New Roman"/>
          <w:szCs w:val="24"/>
          <w:lang w:eastAsia="ja-JP"/>
        </w:rPr>
        <w:t>forces on all atoms for convergence = 0.1 eV</w:t>
      </w:r>
      <w:r w:rsidR="003C36C3" w:rsidRPr="003C36C3">
        <w:rPr>
          <w:rFonts w:cs="Times New Roman"/>
          <w:szCs w:val="24"/>
          <w:lang w:eastAsia="ja-JP"/>
        </w:rPr>
        <w:t xml:space="preserve"> </w:t>
      </w:r>
      <w:r w:rsidR="003C36C3" w:rsidRPr="002C2E61">
        <w:rPr>
          <w:rFonts w:cs="Times New Roman"/>
          <w:szCs w:val="24"/>
          <w:lang w:eastAsia="ja-JP"/>
        </w:rPr>
        <w:t>Å</w:t>
      </w:r>
      <w:r w:rsidR="003C36C3">
        <w:rPr>
          <w:szCs w:val="24"/>
          <w:vertAlign w:val="superscript"/>
          <w:lang w:eastAsia="ja-JP"/>
        </w:rPr>
        <w:t>−</w:t>
      </w:r>
      <w:r w:rsidR="003C36C3" w:rsidRPr="007F3631">
        <w:rPr>
          <w:szCs w:val="24"/>
          <w:vertAlign w:val="superscript"/>
          <w:lang w:eastAsia="ja-JP"/>
        </w:rPr>
        <w:t>1</w:t>
      </w:r>
      <w:r w:rsidR="002C2E61" w:rsidRPr="002C2E61">
        <w:rPr>
          <w:rFonts w:cs="Times New Roman"/>
          <w:szCs w:val="24"/>
          <w:lang w:eastAsia="ja-JP"/>
        </w:rPr>
        <w:t xml:space="preserve"> in this study.</w:t>
      </w:r>
      <w:r w:rsidR="00782613">
        <w:rPr>
          <w:rFonts w:cs="Times New Roman"/>
          <w:szCs w:val="24"/>
          <w:lang w:eastAsia="ja-JP"/>
        </w:rPr>
        <w:t xml:space="preserve"> When the convergence criterion was set to smaller than 10</w:t>
      </w:r>
      <w:r w:rsidR="00782613">
        <w:rPr>
          <w:szCs w:val="24"/>
          <w:vertAlign w:val="superscript"/>
          <w:lang w:eastAsia="ja-JP"/>
        </w:rPr>
        <w:t>−4</w:t>
      </w:r>
      <w:r w:rsidR="00782613">
        <w:rPr>
          <w:rFonts w:cs="Times New Roman"/>
          <w:szCs w:val="24"/>
          <w:lang w:eastAsia="ja-JP"/>
        </w:rPr>
        <w:t xml:space="preserve"> eV for self-consistent field cycle, the variation of </w:t>
      </w:r>
      <w:r w:rsidR="00782613" w:rsidRPr="002C2E61">
        <w:rPr>
          <w:i/>
          <w:iCs/>
          <w:szCs w:val="24"/>
          <w:lang w:eastAsia="ja-JP"/>
        </w:rPr>
        <w:t>E</w:t>
      </w:r>
      <w:r w:rsidR="00782613" w:rsidRPr="002C2E61">
        <w:rPr>
          <w:szCs w:val="24"/>
          <w:vertAlign w:val="subscript"/>
          <w:lang w:eastAsia="ja-JP"/>
        </w:rPr>
        <w:t>act</w:t>
      </w:r>
      <w:r w:rsidR="00782613">
        <w:rPr>
          <w:rFonts w:cs="Times New Roman"/>
          <w:szCs w:val="24"/>
          <w:lang w:eastAsia="ja-JP"/>
        </w:rPr>
        <w:t xml:space="preserve"> value was smaller than the range listed in Table S3.</w:t>
      </w:r>
    </w:p>
    <w:p w14:paraId="51CA0681" w14:textId="77777777" w:rsidR="00B56535" w:rsidRDefault="00B56535" w:rsidP="00215241">
      <w:pPr>
        <w:spacing w:line="520" w:lineRule="exact"/>
        <w:ind w:firstLine="284"/>
        <w:rPr>
          <w:b/>
          <w:bCs/>
          <w:lang w:eastAsia="ja-JP"/>
        </w:rPr>
      </w:pPr>
    </w:p>
    <w:p w14:paraId="57BA72E1" w14:textId="04E470FF" w:rsidR="002C2E61" w:rsidRPr="003C36C3" w:rsidRDefault="002C2E61" w:rsidP="002C2E61">
      <w:pPr>
        <w:rPr>
          <w:b/>
          <w:bCs/>
          <w:sz w:val="22"/>
          <w:lang w:eastAsia="ja-JP"/>
        </w:rPr>
      </w:pPr>
      <w:r w:rsidRPr="003C36C3">
        <w:rPr>
          <w:b/>
          <w:bCs/>
          <w:sz w:val="22"/>
          <w:lang w:eastAsia="ja-JP"/>
        </w:rPr>
        <w:t>Table S</w:t>
      </w:r>
      <w:r w:rsidR="009618BE" w:rsidRPr="003C36C3">
        <w:rPr>
          <w:b/>
          <w:bCs/>
          <w:sz w:val="22"/>
          <w:lang w:eastAsia="ja-JP"/>
        </w:rPr>
        <w:t>3</w:t>
      </w:r>
      <w:r w:rsidRPr="003C36C3">
        <w:rPr>
          <w:b/>
          <w:bCs/>
          <w:sz w:val="22"/>
          <w:lang w:eastAsia="ja-JP"/>
        </w:rPr>
        <w:t>.</w:t>
      </w:r>
      <w:r w:rsidRPr="003C36C3">
        <w:rPr>
          <w:sz w:val="22"/>
          <w:lang w:eastAsia="ja-JP"/>
        </w:rPr>
        <w:t xml:space="preserve"> Variation tests of </w:t>
      </w:r>
      <w:r w:rsidRPr="003C36C3">
        <w:rPr>
          <w:i/>
          <w:iCs/>
          <w:sz w:val="22"/>
          <w:lang w:eastAsia="ja-JP"/>
        </w:rPr>
        <w:t>E</w:t>
      </w:r>
      <w:r w:rsidRPr="003C36C3">
        <w:rPr>
          <w:sz w:val="22"/>
          <w:vertAlign w:val="subscript"/>
          <w:lang w:eastAsia="ja-JP"/>
        </w:rPr>
        <w:t>act</w:t>
      </w:r>
      <w:r w:rsidRPr="003C36C3">
        <w:rPr>
          <w:sz w:val="22"/>
          <w:lang w:eastAsia="ja-JP"/>
        </w:rPr>
        <w:t xml:space="preserve"> values in the reaction pathways in Schemes 1 and 2 by changing the force values on all atoms for convergence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381"/>
        <w:gridCol w:w="1381"/>
        <w:gridCol w:w="1382"/>
        <w:gridCol w:w="1382"/>
        <w:gridCol w:w="1382"/>
        <w:gridCol w:w="1382"/>
      </w:tblGrid>
      <w:tr w:rsidR="00311918" w:rsidRPr="003C36C3" w14:paraId="5239BB48" w14:textId="77777777" w:rsidTr="000A7B08">
        <w:tc>
          <w:tcPr>
            <w:tcW w:w="1381" w:type="dxa"/>
            <w:vMerge w:val="restart"/>
            <w:vAlign w:val="center"/>
          </w:tcPr>
          <w:p w14:paraId="50C31CAD" w14:textId="19316BD1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Pathway</w:t>
            </w:r>
          </w:p>
        </w:tc>
        <w:tc>
          <w:tcPr>
            <w:tcW w:w="1381" w:type="dxa"/>
            <w:vMerge w:val="restart"/>
            <w:vAlign w:val="center"/>
          </w:tcPr>
          <w:p w14:paraId="68300A70" w14:textId="070136E9" w:rsidR="00311918" w:rsidRPr="00355F47" w:rsidRDefault="003C36C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Active sites</w:t>
            </w:r>
          </w:p>
        </w:tc>
        <w:tc>
          <w:tcPr>
            <w:tcW w:w="1382" w:type="dxa"/>
            <w:vMerge w:val="restart"/>
            <w:vAlign w:val="center"/>
          </w:tcPr>
          <w:p w14:paraId="160D529E" w14:textId="0CC36D72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Step</w:t>
            </w:r>
          </w:p>
        </w:tc>
        <w:tc>
          <w:tcPr>
            <w:tcW w:w="4146" w:type="dxa"/>
            <w:gridSpan w:val="3"/>
            <w:vAlign w:val="center"/>
          </w:tcPr>
          <w:p w14:paraId="5D48F05B" w14:textId="300DE226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i/>
                <w:iCs/>
                <w:sz w:val="22"/>
                <w:lang w:eastAsia="ja-JP"/>
              </w:rPr>
              <w:t>E</w:t>
            </w:r>
            <w:r w:rsidRPr="00355F47">
              <w:rPr>
                <w:rFonts w:cs="Times New Roman"/>
                <w:sz w:val="22"/>
                <w:vertAlign w:val="subscript"/>
                <w:lang w:eastAsia="ja-JP"/>
              </w:rPr>
              <w:t>act</w:t>
            </w:r>
            <w:r w:rsidRPr="00355F47">
              <w:rPr>
                <w:rFonts w:cs="Times New Roman"/>
                <w:sz w:val="22"/>
                <w:lang w:eastAsia="ja-JP"/>
              </w:rPr>
              <w:t xml:space="preserve"> (eV)</w:t>
            </w:r>
          </w:p>
        </w:tc>
      </w:tr>
      <w:tr w:rsidR="00311918" w:rsidRPr="003C36C3" w14:paraId="17D3F354" w14:textId="77777777" w:rsidTr="008A0574">
        <w:tc>
          <w:tcPr>
            <w:tcW w:w="1381" w:type="dxa"/>
            <w:vMerge/>
            <w:vAlign w:val="center"/>
          </w:tcPr>
          <w:p w14:paraId="3143A1F3" w14:textId="77777777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1" w:type="dxa"/>
            <w:vMerge/>
            <w:vAlign w:val="center"/>
          </w:tcPr>
          <w:p w14:paraId="0AA8A818" w14:textId="5D24152C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2" w:type="dxa"/>
            <w:vMerge/>
            <w:vAlign w:val="center"/>
          </w:tcPr>
          <w:p w14:paraId="034558C5" w14:textId="0F7814D2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2764" w:type="dxa"/>
            <w:gridSpan w:val="2"/>
            <w:vAlign w:val="center"/>
          </w:tcPr>
          <w:p w14:paraId="2881CD77" w14:textId="0859613A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Forces on all atoms for convergence</w:t>
            </w:r>
          </w:p>
        </w:tc>
        <w:tc>
          <w:tcPr>
            <w:tcW w:w="1382" w:type="dxa"/>
            <w:vMerge w:val="restart"/>
            <w:vAlign w:val="center"/>
          </w:tcPr>
          <w:p w14:paraId="16B423F4" w14:textId="1175841B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Difference</w:t>
            </w:r>
          </w:p>
        </w:tc>
      </w:tr>
      <w:tr w:rsidR="00311918" w:rsidRPr="003C36C3" w14:paraId="79C80781" w14:textId="77777777" w:rsidTr="000427A6">
        <w:tc>
          <w:tcPr>
            <w:tcW w:w="1381" w:type="dxa"/>
            <w:vMerge/>
            <w:vAlign w:val="center"/>
          </w:tcPr>
          <w:p w14:paraId="0BD2AC66" w14:textId="703F9B07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1" w:type="dxa"/>
            <w:vMerge/>
            <w:vAlign w:val="center"/>
          </w:tcPr>
          <w:p w14:paraId="2C2C8678" w14:textId="49D1A57C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2" w:type="dxa"/>
            <w:vMerge/>
            <w:vAlign w:val="center"/>
          </w:tcPr>
          <w:p w14:paraId="432F7306" w14:textId="4D306929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2" w:type="dxa"/>
            <w:vAlign w:val="center"/>
          </w:tcPr>
          <w:p w14:paraId="0E5C8752" w14:textId="2BEDF09E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0.1 eV</w:t>
            </w:r>
            <w:r w:rsidR="003C36C3" w:rsidRPr="00355F47">
              <w:rPr>
                <w:rFonts w:cs="Times New Roman"/>
                <w:sz w:val="22"/>
                <w:lang w:eastAsia="ja-JP"/>
              </w:rPr>
              <w:t xml:space="preserve"> Å</w:t>
            </w:r>
            <w:r w:rsidR="003C36C3" w:rsidRPr="00355F47">
              <w:rPr>
                <w:sz w:val="22"/>
                <w:vertAlign w:val="superscript"/>
                <w:lang w:eastAsia="ja-JP"/>
              </w:rPr>
              <w:t>−1</w:t>
            </w:r>
          </w:p>
        </w:tc>
        <w:tc>
          <w:tcPr>
            <w:tcW w:w="1382" w:type="dxa"/>
            <w:vAlign w:val="center"/>
          </w:tcPr>
          <w:p w14:paraId="0EC01BF9" w14:textId="53E03600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0.05 eV</w:t>
            </w:r>
            <w:r w:rsidR="003C36C3" w:rsidRPr="00355F47">
              <w:rPr>
                <w:rFonts w:cs="Times New Roman"/>
                <w:sz w:val="22"/>
                <w:lang w:eastAsia="ja-JP"/>
              </w:rPr>
              <w:t xml:space="preserve"> Å</w:t>
            </w:r>
            <w:r w:rsidR="003C36C3" w:rsidRPr="00355F47">
              <w:rPr>
                <w:sz w:val="22"/>
                <w:vertAlign w:val="superscript"/>
                <w:lang w:eastAsia="ja-JP"/>
              </w:rPr>
              <w:t>−1</w:t>
            </w:r>
          </w:p>
        </w:tc>
        <w:tc>
          <w:tcPr>
            <w:tcW w:w="1382" w:type="dxa"/>
            <w:vMerge/>
            <w:vAlign w:val="center"/>
          </w:tcPr>
          <w:p w14:paraId="7AFDE85C" w14:textId="24735378" w:rsidR="00311918" w:rsidRPr="00355F47" w:rsidRDefault="00311918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</w:tr>
      <w:tr w:rsidR="003444D3" w:rsidRPr="003C36C3" w14:paraId="37EC11E5" w14:textId="77777777" w:rsidTr="000427A6">
        <w:tc>
          <w:tcPr>
            <w:tcW w:w="1381" w:type="dxa"/>
            <w:vMerge w:val="restart"/>
            <w:vAlign w:val="center"/>
          </w:tcPr>
          <w:p w14:paraId="09D4EA42" w14:textId="63BD749A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Scheme 1</w:t>
            </w:r>
          </w:p>
        </w:tc>
        <w:tc>
          <w:tcPr>
            <w:tcW w:w="1381" w:type="dxa"/>
            <w:vMerge w:val="restart"/>
            <w:vAlign w:val="center"/>
          </w:tcPr>
          <w:p w14:paraId="482BAC56" w14:textId="762F17C7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Ru–Ni–ZrO</w:t>
            </w:r>
            <w:r w:rsidRPr="00355F47">
              <w:rPr>
                <w:rFonts w:cs="Times New Roman"/>
                <w:sz w:val="22"/>
                <w:vertAlign w:val="subscript"/>
                <w:lang w:eastAsia="ja-JP"/>
              </w:rPr>
              <w:t>2</w:t>
            </w:r>
          </w:p>
        </w:tc>
        <w:tc>
          <w:tcPr>
            <w:tcW w:w="1382" w:type="dxa"/>
            <w:vAlign w:val="center"/>
          </w:tcPr>
          <w:p w14:paraId="4E7F2839" w14:textId="07B01359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g→gʹ</w:t>
            </w:r>
          </w:p>
        </w:tc>
        <w:tc>
          <w:tcPr>
            <w:tcW w:w="1382" w:type="dxa"/>
            <w:vAlign w:val="center"/>
          </w:tcPr>
          <w:p w14:paraId="7F36E965" w14:textId="53562637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0.7033</w:t>
            </w:r>
          </w:p>
        </w:tc>
        <w:tc>
          <w:tcPr>
            <w:tcW w:w="1382" w:type="dxa"/>
            <w:vAlign w:val="center"/>
          </w:tcPr>
          <w:p w14:paraId="78A4CDF6" w14:textId="0BE29D71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0.7295</w:t>
            </w:r>
          </w:p>
        </w:tc>
        <w:tc>
          <w:tcPr>
            <w:tcW w:w="1382" w:type="dxa"/>
            <w:vAlign w:val="center"/>
          </w:tcPr>
          <w:p w14:paraId="657E4363" w14:textId="5683158F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0.0261</w:t>
            </w:r>
          </w:p>
        </w:tc>
      </w:tr>
      <w:tr w:rsidR="003444D3" w:rsidRPr="003C36C3" w14:paraId="17171E4C" w14:textId="77777777" w:rsidTr="000427A6">
        <w:tc>
          <w:tcPr>
            <w:tcW w:w="1381" w:type="dxa"/>
            <w:vMerge/>
            <w:vAlign w:val="center"/>
          </w:tcPr>
          <w:p w14:paraId="76774B5D" w14:textId="77777777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1" w:type="dxa"/>
            <w:vMerge/>
            <w:vAlign w:val="center"/>
          </w:tcPr>
          <w:p w14:paraId="5993326F" w14:textId="77777777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2" w:type="dxa"/>
            <w:vAlign w:val="center"/>
          </w:tcPr>
          <w:p w14:paraId="7F02ABB4" w14:textId="4F3F36A8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gʹ→h</w:t>
            </w:r>
          </w:p>
        </w:tc>
        <w:tc>
          <w:tcPr>
            <w:tcW w:w="1382" w:type="dxa"/>
            <w:vAlign w:val="center"/>
          </w:tcPr>
          <w:p w14:paraId="2482215D" w14:textId="5B684E60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0.7477</w:t>
            </w:r>
          </w:p>
        </w:tc>
        <w:tc>
          <w:tcPr>
            <w:tcW w:w="1382" w:type="dxa"/>
            <w:vAlign w:val="center"/>
          </w:tcPr>
          <w:p w14:paraId="2F46A1C3" w14:textId="454AE077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0.7462</w:t>
            </w:r>
          </w:p>
        </w:tc>
        <w:tc>
          <w:tcPr>
            <w:tcW w:w="1382" w:type="dxa"/>
            <w:vAlign w:val="center"/>
          </w:tcPr>
          <w:p w14:paraId="43B8796D" w14:textId="119015A5" w:rsidR="003444D3" w:rsidRPr="00355F47" w:rsidRDefault="003444D3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−0.0015</w:t>
            </w:r>
          </w:p>
        </w:tc>
      </w:tr>
      <w:tr w:rsidR="003444D3" w:rsidRPr="003C36C3" w14:paraId="06B30E24" w14:textId="77777777" w:rsidTr="000427A6">
        <w:tc>
          <w:tcPr>
            <w:tcW w:w="1381" w:type="dxa"/>
            <w:vMerge/>
            <w:vAlign w:val="center"/>
          </w:tcPr>
          <w:p w14:paraId="6CF1F8F6" w14:textId="77777777" w:rsidR="003444D3" w:rsidRPr="00355F47" w:rsidRDefault="003444D3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1" w:type="dxa"/>
            <w:vMerge w:val="restart"/>
            <w:vAlign w:val="center"/>
          </w:tcPr>
          <w:p w14:paraId="19E8EDC8" w14:textId="6324F135" w:rsidR="003444D3" w:rsidRPr="00355F47" w:rsidRDefault="003444D3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Ni–ZrO</w:t>
            </w:r>
            <w:r w:rsidRPr="00355F47">
              <w:rPr>
                <w:rFonts w:cs="Times New Roman"/>
                <w:sz w:val="22"/>
                <w:vertAlign w:val="subscript"/>
                <w:lang w:eastAsia="ja-JP"/>
              </w:rPr>
              <w:t>2</w:t>
            </w:r>
          </w:p>
        </w:tc>
        <w:tc>
          <w:tcPr>
            <w:tcW w:w="1382" w:type="dxa"/>
            <w:vAlign w:val="center"/>
          </w:tcPr>
          <w:p w14:paraId="17F6C13D" w14:textId="05611ABE" w:rsidR="003444D3" w:rsidRPr="00355F47" w:rsidRDefault="003444D3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g→gʹ</w:t>
            </w:r>
          </w:p>
        </w:tc>
        <w:tc>
          <w:tcPr>
            <w:tcW w:w="1382" w:type="dxa"/>
            <w:vAlign w:val="center"/>
          </w:tcPr>
          <w:p w14:paraId="706001BF" w14:textId="5EDD5DD0" w:rsidR="003444D3" w:rsidRPr="00355F47" w:rsidRDefault="008134DC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0.7100</w:t>
            </w:r>
          </w:p>
        </w:tc>
        <w:tc>
          <w:tcPr>
            <w:tcW w:w="1382" w:type="dxa"/>
            <w:vAlign w:val="center"/>
          </w:tcPr>
          <w:p w14:paraId="2E2FEC42" w14:textId="6607C894" w:rsidR="003444D3" w:rsidRPr="00355F47" w:rsidRDefault="008134DC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0.7555</w:t>
            </w:r>
          </w:p>
        </w:tc>
        <w:tc>
          <w:tcPr>
            <w:tcW w:w="1382" w:type="dxa"/>
            <w:vAlign w:val="center"/>
          </w:tcPr>
          <w:p w14:paraId="7F875ACB" w14:textId="328EF04F" w:rsidR="003444D3" w:rsidRPr="00355F47" w:rsidRDefault="008134DC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0.0456</w:t>
            </w:r>
          </w:p>
        </w:tc>
      </w:tr>
      <w:tr w:rsidR="003444D3" w:rsidRPr="003C36C3" w14:paraId="33741891" w14:textId="77777777" w:rsidTr="000427A6">
        <w:tc>
          <w:tcPr>
            <w:tcW w:w="1381" w:type="dxa"/>
            <w:vMerge/>
            <w:vAlign w:val="center"/>
          </w:tcPr>
          <w:p w14:paraId="1E32403D" w14:textId="77777777" w:rsidR="003444D3" w:rsidRPr="00355F47" w:rsidRDefault="003444D3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1" w:type="dxa"/>
            <w:vMerge/>
            <w:vAlign w:val="center"/>
          </w:tcPr>
          <w:p w14:paraId="08D730BE" w14:textId="77777777" w:rsidR="003444D3" w:rsidRPr="00355F47" w:rsidRDefault="003444D3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2" w:type="dxa"/>
            <w:vAlign w:val="center"/>
          </w:tcPr>
          <w:p w14:paraId="42758E90" w14:textId="794B9056" w:rsidR="003444D3" w:rsidRPr="00355F47" w:rsidRDefault="003444D3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gʹ→h</w:t>
            </w:r>
          </w:p>
        </w:tc>
        <w:tc>
          <w:tcPr>
            <w:tcW w:w="1382" w:type="dxa"/>
            <w:vAlign w:val="center"/>
          </w:tcPr>
          <w:p w14:paraId="32EB043A" w14:textId="549CB905" w:rsidR="003444D3" w:rsidRPr="00355F47" w:rsidRDefault="00566AE6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</w:t>
            </w:r>
            <w:r w:rsidR="00D25C3D" w:rsidRPr="00355F47">
              <w:rPr>
                <w:rFonts w:cs="Times New Roman"/>
                <w:sz w:val="22"/>
                <w:lang w:eastAsia="ja-JP"/>
              </w:rPr>
              <w:t>6960</w:t>
            </w:r>
          </w:p>
        </w:tc>
        <w:tc>
          <w:tcPr>
            <w:tcW w:w="1382" w:type="dxa"/>
            <w:vAlign w:val="center"/>
          </w:tcPr>
          <w:p w14:paraId="7D0DFDB5" w14:textId="470A3035" w:rsidR="003444D3" w:rsidRPr="00355F47" w:rsidRDefault="00D25C3D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0.7233</w:t>
            </w:r>
          </w:p>
        </w:tc>
        <w:tc>
          <w:tcPr>
            <w:tcW w:w="1382" w:type="dxa"/>
            <w:vAlign w:val="center"/>
          </w:tcPr>
          <w:p w14:paraId="1CCB0463" w14:textId="6CAAF2ED" w:rsidR="003444D3" w:rsidRPr="00355F47" w:rsidRDefault="00D25C3D" w:rsidP="005C7AD9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0.0273</w:t>
            </w:r>
          </w:p>
        </w:tc>
      </w:tr>
      <w:tr w:rsidR="00D25C3D" w:rsidRPr="003C36C3" w14:paraId="53545CD7" w14:textId="77777777" w:rsidTr="000427A6">
        <w:tc>
          <w:tcPr>
            <w:tcW w:w="1381" w:type="dxa"/>
            <w:vMerge w:val="restart"/>
            <w:vAlign w:val="center"/>
          </w:tcPr>
          <w:p w14:paraId="07DF3AE9" w14:textId="391E330E" w:rsidR="00D25C3D" w:rsidRPr="00355F47" w:rsidRDefault="00D25C3D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Scheme 2</w:t>
            </w:r>
          </w:p>
        </w:tc>
        <w:tc>
          <w:tcPr>
            <w:tcW w:w="1381" w:type="dxa"/>
            <w:vAlign w:val="center"/>
          </w:tcPr>
          <w:p w14:paraId="19E3B405" w14:textId="0F2032D3" w:rsidR="00D25C3D" w:rsidRPr="00355F47" w:rsidRDefault="00D25C3D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Ru–Ni</w:t>
            </w:r>
          </w:p>
        </w:tc>
        <w:tc>
          <w:tcPr>
            <w:tcW w:w="1382" w:type="dxa"/>
            <w:vMerge w:val="restart"/>
            <w:vAlign w:val="center"/>
          </w:tcPr>
          <w:p w14:paraId="4F7DE035" w14:textId="28DDBD4D" w:rsidR="00D25C3D" w:rsidRPr="00355F47" w:rsidRDefault="00D25C3D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e→f</w:t>
            </w:r>
          </w:p>
        </w:tc>
        <w:tc>
          <w:tcPr>
            <w:tcW w:w="1382" w:type="dxa"/>
            <w:vAlign w:val="center"/>
          </w:tcPr>
          <w:p w14:paraId="2B0F3A88" w14:textId="42EC9C1A" w:rsidR="00D25C3D" w:rsidRPr="00355F47" w:rsidRDefault="00FC362E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1.7310</w:t>
            </w:r>
          </w:p>
        </w:tc>
        <w:tc>
          <w:tcPr>
            <w:tcW w:w="1382" w:type="dxa"/>
            <w:vAlign w:val="center"/>
          </w:tcPr>
          <w:p w14:paraId="02452EC1" w14:textId="7255D6B4" w:rsidR="00D25C3D" w:rsidRPr="00355F47" w:rsidRDefault="00FC362E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1.7371</w:t>
            </w:r>
          </w:p>
        </w:tc>
        <w:tc>
          <w:tcPr>
            <w:tcW w:w="1382" w:type="dxa"/>
            <w:vAlign w:val="center"/>
          </w:tcPr>
          <w:p w14:paraId="331F5032" w14:textId="4C315ADE" w:rsidR="00D25C3D" w:rsidRPr="00355F47" w:rsidRDefault="00FC362E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0.0061</w:t>
            </w:r>
          </w:p>
        </w:tc>
      </w:tr>
      <w:tr w:rsidR="00D25C3D" w:rsidRPr="003C36C3" w14:paraId="3D7E3841" w14:textId="77777777" w:rsidTr="000427A6">
        <w:tc>
          <w:tcPr>
            <w:tcW w:w="1381" w:type="dxa"/>
            <w:vMerge/>
            <w:vAlign w:val="center"/>
          </w:tcPr>
          <w:p w14:paraId="667A8A4E" w14:textId="77777777" w:rsidR="00D25C3D" w:rsidRPr="00355F47" w:rsidRDefault="00D25C3D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1" w:type="dxa"/>
            <w:vAlign w:val="center"/>
          </w:tcPr>
          <w:p w14:paraId="0618C940" w14:textId="62A3FBFC" w:rsidR="00D25C3D" w:rsidRPr="00355F47" w:rsidRDefault="00D25C3D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Ni</w:t>
            </w:r>
          </w:p>
        </w:tc>
        <w:tc>
          <w:tcPr>
            <w:tcW w:w="1382" w:type="dxa"/>
            <w:vMerge/>
            <w:vAlign w:val="center"/>
          </w:tcPr>
          <w:p w14:paraId="7FED59D6" w14:textId="77777777" w:rsidR="00D25C3D" w:rsidRPr="00355F47" w:rsidRDefault="00D25C3D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</w:p>
        </w:tc>
        <w:tc>
          <w:tcPr>
            <w:tcW w:w="1382" w:type="dxa"/>
            <w:vAlign w:val="center"/>
          </w:tcPr>
          <w:p w14:paraId="4F9C72C8" w14:textId="76486882" w:rsidR="00D25C3D" w:rsidRPr="00355F47" w:rsidRDefault="00FC362E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1.7347</w:t>
            </w:r>
          </w:p>
        </w:tc>
        <w:tc>
          <w:tcPr>
            <w:tcW w:w="1382" w:type="dxa"/>
            <w:vAlign w:val="center"/>
          </w:tcPr>
          <w:p w14:paraId="3FEC4F3A" w14:textId="607CDD60" w:rsidR="00D25C3D" w:rsidRPr="00355F47" w:rsidRDefault="00FC362E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1.7416</w:t>
            </w:r>
          </w:p>
        </w:tc>
        <w:tc>
          <w:tcPr>
            <w:tcW w:w="1382" w:type="dxa"/>
            <w:vAlign w:val="center"/>
          </w:tcPr>
          <w:p w14:paraId="67A8457A" w14:textId="0223EC77" w:rsidR="00D25C3D" w:rsidRPr="00355F47" w:rsidRDefault="00FC362E" w:rsidP="000427A6">
            <w:pPr>
              <w:jc w:val="center"/>
              <w:rPr>
                <w:rFonts w:cs="Times New Roman"/>
                <w:sz w:val="22"/>
                <w:lang w:eastAsia="ja-JP"/>
              </w:rPr>
            </w:pPr>
            <w:r w:rsidRPr="00355F47">
              <w:rPr>
                <w:rFonts w:cs="Times New Roman"/>
                <w:sz w:val="22"/>
                <w:lang w:eastAsia="ja-JP"/>
              </w:rPr>
              <w:t>0.0069</w:t>
            </w:r>
          </w:p>
        </w:tc>
      </w:tr>
    </w:tbl>
    <w:p w14:paraId="15F288F8" w14:textId="77777777" w:rsidR="00B56535" w:rsidRDefault="00B56535" w:rsidP="00215241">
      <w:pPr>
        <w:spacing w:line="520" w:lineRule="exact"/>
        <w:ind w:firstLine="284"/>
        <w:rPr>
          <w:b/>
          <w:bCs/>
          <w:lang w:eastAsia="ja-JP"/>
        </w:rPr>
      </w:pPr>
    </w:p>
    <w:p w14:paraId="75636303" w14:textId="7C185D91" w:rsidR="00215241" w:rsidRDefault="00851412" w:rsidP="00215241">
      <w:pPr>
        <w:spacing w:line="520" w:lineRule="exact"/>
        <w:ind w:firstLine="284"/>
      </w:pPr>
      <w:r>
        <w:rPr>
          <w:b/>
          <w:bCs/>
          <w:lang w:eastAsia="ja-JP"/>
        </w:rPr>
        <w:t>6</w:t>
      </w:r>
      <w:r w:rsidR="00215241" w:rsidRPr="00215241">
        <w:rPr>
          <w:b/>
          <w:bCs/>
          <w:lang w:eastAsia="ja-JP"/>
        </w:rPr>
        <w:t>.</w:t>
      </w:r>
      <w:r w:rsidR="00B56535">
        <w:rPr>
          <w:b/>
          <w:bCs/>
          <w:lang w:eastAsia="ja-JP"/>
        </w:rPr>
        <w:t>2</w:t>
      </w:r>
      <w:r w:rsidR="00215241" w:rsidRPr="00215241">
        <w:rPr>
          <w:b/>
          <w:bCs/>
          <w:lang w:eastAsia="ja-JP"/>
        </w:rPr>
        <w:t>. Over ZrO</w:t>
      </w:r>
      <w:r w:rsidR="00215241" w:rsidRPr="00215241">
        <w:rPr>
          <w:b/>
          <w:bCs/>
          <w:vertAlign w:val="subscript"/>
          <w:lang w:eastAsia="ja-JP"/>
        </w:rPr>
        <w:t>2</w:t>
      </w:r>
      <w:r w:rsidR="00215241" w:rsidRPr="00215241">
        <w:rPr>
          <w:b/>
          <w:bCs/>
          <w:lang w:eastAsia="ja-JP"/>
        </w:rPr>
        <w:t xml:space="preserve"> to Ru–Ni or Ni Surface.</w:t>
      </w:r>
      <w:r w:rsidR="00215241">
        <w:rPr>
          <w:lang w:eastAsia="ja-JP"/>
        </w:rPr>
        <w:t xml:space="preserve"> The </w:t>
      </w:r>
      <w:r w:rsidR="00215241">
        <w:t>photocatalytic reduction pathway of CO</w:t>
      </w:r>
      <w:r w:rsidR="00215241" w:rsidRPr="00621B92">
        <w:rPr>
          <w:vertAlign w:val="subscript"/>
        </w:rPr>
        <w:t>2</w:t>
      </w:r>
      <w:r w:rsidR="00215241">
        <w:t xml:space="preserve"> over ZrO</w:t>
      </w:r>
      <w:r w:rsidR="00215241" w:rsidRPr="00621B92">
        <w:rPr>
          <w:vertAlign w:val="subscript"/>
        </w:rPr>
        <w:t>2</w:t>
      </w:r>
      <w:r w:rsidR="00215241">
        <w:t xml:space="preserve"> comprising V</w:t>
      </w:r>
      <w:r w:rsidR="00215241" w:rsidRPr="00621B92">
        <w:rPr>
          <w:vertAlign w:val="subscript"/>
        </w:rPr>
        <w:t>O</w:t>
      </w:r>
      <w:r w:rsidR="00215241" w:rsidRPr="00621B92">
        <w:rPr>
          <w:vertAlign w:val="superscript"/>
        </w:rPr>
        <w:t>••</w:t>
      </w:r>
      <w:r w:rsidR="00215241">
        <w:t xml:space="preserve"> sites is summarized based on the experimental study using Fe–ZrO</w:t>
      </w:r>
      <w:r w:rsidR="00215241" w:rsidRPr="00632801">
        <w:rPr>
          <w:vertAlign w:val="subscript"/>
        </w:rPr>
        <w:t>2</w:t>
      </w:r>
      <w:r w:rsidR="00215241">
        <w:t>,</w:t>
      </w:r>
      <w:r w:rsidR="00215241" w:rsidRPr="00632801">
        <w:rPr>
          <w:vertAlign w:val="superscript"/>
        </w:rPr>
        <w:t>S</w:t>
      </w:r>
      <w:r w:rsidR="004E1464" w:rsidRPr="004E1464">
        <w:rPr>
          <w:rFonts w:eastAsia="ＭＳ 明朝" w:cs="Times New Roman"/>
          <w:vertAlign w:val="superscript"/>
          <w:lang w:eastAsia="ja-JP"/>
        </w:rPr>
        <w:t>4</w:t>
      </w:r>
      <w:r w:rsidR="00215241">
        <w:rPr>
          <w:rFonts w:hint="eastAsia"/>
          <w:lang w:eastAsia="ja-JP"/>
        </w:rPr>
        <w:t xml:space="preserve"> </w:t>
      </w:r>
      <w:r w:rsidR="00215241">
        <w:t>Co–ZrO</w:t>
      </w:r>
      <w:r w:rsidR="00215241" w:rsidRPr="00632801">
        <w:rPr>
          <w:vertAlign w:val="subscript"/>
        </w:rPr>
        <w:t>2</w:t>
      </w:r>
      <w:r w:rsidR="00215241">
        <w:t>,</w:t>
      </w:r>
      <w:r w:rsidR="00215241" w:rsidRPr="00632801">
        <w:rPr>
          <w:vertAlign w:val="superscript"/>
        </w:rPr>
        <w:t>S</w:t>
      </w:r>
      <w:r w:rsidR="004E1464">
        <w:rPr>
          <w:vertAlign w:val="superscript"/>
        </w:rPr>
        <w:t>1</w:t>
      </w:r>
      <w:r w:rsidR="00215241">
        <w:t xml:space="preserve"> Ni–ZrO</w:t>
      </w:r>
      <w:r w:rsidR="00215241" w:rsidRPr="00632801">
        <w:rPr>
          <w:vertAlign w:val="subscript"/>
        </w:rPr>
        <w:t>2</w:t>
      </w:r>
      <w:r w:rsidR="00215241">
        <w:t>,</w:t>
      </w:r>
      <w:r w:rsidR="00215241" w:rsidRPr="00632801">
        <w:rPr>
          <w:vertAlign w:val="superscript"/>
        </w:rPr>
        <w:t>S</w:t>
      </w:r>
      <w:r w:rsidR="004E1464">
        <w:rPr>
          <w:vertAlign w:val="superscript"/>
        </w:rPr>
        <w:t>2</w:t>
      </w:r>
      <w:r w:rsidR="00215241">
        <w:t xml:space="preserve"> Ag–ZrO</w:t>
      </w:r>
      <w:r w:rsidR="00215241" w:rsidRPr="00545C60">
        <w:rPr>
          <w:vertAlign w:val="subscript"/>
        </w:rPr>
        <w:t>2</w:t>
      </w:r>
      <w:r w:rsidR="00215241">
        <w:t>,</w:t>
      </w:r>
      <w:r w:rsidR="00215241" w:rsidRPr="00346A5E">
        <w:rPr>
          <w:vertAlign w:val="superscript"/>
        </w:rPr>
        <w:t>S</w:t>
      </w:r>
      <w:r w:rsidR="004E1464">
        <w:rPr>
          <w:vertAlign w:val="superscript"/>
        </w:rPr>
        <w:t>3</w:t>
      </w:r>
      <w:r w:rsidR="00215241">
        <w:t xml:space="preserve"> </w:t>
      </w:r>
      <w:r w:rsidR="004E1464">
        <w:t xml:space="preserve">and </w:t>
      </w:r>
      <w:r w:rsidR="00215241">
        <w:t>Au–ZrO</w:t>
      </w:r>
      <w:r w:rsidR="00215241" w:rsidRPr="00545C60">
        <w:rPr>
          <w:vertAlign w:val="subscript"/>
        </w:rPr>
        <w:t>2</w:t>
      </w:r>
      <w:r w:rsidR="00215241">
        <w:t xml:space="preserve"> photocatalysts,</w:t>
      </w:r>
      <w:r w:rsidR="00215241" w:rsidRPr="00346A5E">
        <w:rPr>
          <w:vertAlign w:val="superscript"/>
        </w:rPr>
        <w:t>S</w:t>
      </w:r>
      <w:r w:rsidR="004E1464">
        <w:rPr>
          <w:vertAlign w:val="superscript"/>
        </w:rPr>
        <w:t>5</w:t>
      </w:r>
      <w:r w:rsidR="00215241">
        <w:t xml:space="preserve"> and DFT calculations.</w:t>
      </w:r>
      <w:r w:rsidR="00215241" w:rsidRPr="00632801">
        <w:rPr>
          <w:vertAlign w:val="superscript"/>
        </w:rPr>
        <w:t>S</w:t>
      </w:r>
      <w:r w:rsidR="004E1464">
        <w:rPr>
          <w:vertAlign w:val="superscript"/>
        </w:rPr>
        <w:t>1</w:t>
      </w:r>
      <w:r w:rsidR="00215241">
        <w:rPr>
          <w:vertAlign w:val="superscript"/>
        </w:rPr>
        <w:t>,</w:t>
      </w:r>
      <w:r w:rsidR="00FA3E9E">
        <w:rPr>
          <w:vertAlign w:val="superscript"/>
        </w:rPr>
        <w:t>S</w:t>
      </w:r>
      <w:r w:rsidR="00703352">
        <w:rPr>
          <w:vertAlign w:val="superscript"/>
        </w:rPr>
        <w:t>2</w:t>
      </w:r>
      <w:r w:rsidR="00F7278D">
        <w:rPr>
          <w:vertAlign w:val="superscript"/>
        </w:rPr>
        <w:t>4</w:t>
      </w:r>
      <w:r w:rsidR="00FA3E9E">
        <w:t xml:space="preserve"> </w:t>
      </w:r>
      <w:r w:rsidR="00215241">
        <w:t>The presence of V</w:t>
      </w:r>
      <w:r w:rsidR="00215241" w:rsidRPr="00621B92">
        <w:rPr>
          <w:vertAlign w:val="subscript"/>
        </w:rPr>
        <w:t>O</w:t>
      </w:r>
      <w:r w:rsidR="00215241" w:rsidRPr="00621B92">
        <w:rPr>
          <w:vertAlign w:val="superscript"/>
        </w:rPr>
        <w:t>••</w:t>
      </w:r>
      <w:r w:rsidR="00215241">
        <w:t xml:space="preserve"> sites, especially at ZrO</w:t>
      </w:r>
      <w:r w:rsidR="00215241" w:rsidRPr="007F0EB0">
        <w:rPr>
          <w:vertAlign w:val="subscript"/>
        </w:rPr>
        <w:t>2</w:t>
      </w:r>
      <w:r w:rsidR="00215241">
        <w:t xml:space="preserve"> surface, was confirmed based on </w:t>
      </w:r>
      <w:r w:rsidR="00215241" w:rsidRPr="00AA42C3">
        <w:rPr>
          <w:vertAlign w:val="superscript"/>
        </w:rPr>
        <w:t>13</w:t>
      </w:r>
      <w:r w:rsidR="00215241">
        <w:t>CO</w:t>
      </w:r>
      <w:r w:rsidR="00215241" w:rsidRPr="00AA42C3">
        <w:rPr>
          <w:vertAlign w:val="subscript"/>
        </w:rPr>
        <w:t>2</w:t>
      </w:r>
      <w:r w:rsidR="00215241">
        <w:t xml:space="preserve"> exchange reaction with </w:t>
      </w:r>
      <w:r w:rsidR="00215241" w:rsidRPr="00ED052F">
        <w:rPr>
          <w:vertAlign w:val="superscript"/>
        </w:rPr>
        <w:t>12</w:t>
      </w:r>
      <w:r w:rsidR="00215241">
        <w:t>CO</w:t>
      </w:r>
      <w:r w:rsidR="00215241" w:rsidRPr="00ED052F">
        <w:rPr>
          <w:vertAlign w:val="subscript"/>
        </w:rPr>
        <w:t>2</w:t>
      </w:r>
      <w:r w:rsidR="00215241">
        <w:t xml:space="preserve"> adsorbed at V</w:t>
      </w:r>
      <w:r w:rsidR="00215241" w:rsidRPr="00621B92">
        <w:rPr>
          <w:vertAlign w:val="subscript"/>
        </w:rPr>
        <w:t>O</w:t>
      </w:r>
      <w:r w:rsidR="00215241" w:rsidRPr="00621B92">
        <w:rPr>
          <w:vertAlign w:val="superscript"/>
        </w:rPr>
        <w:t>••</w:t>
      </w:r>
      <w:r w:rsidR="00215241">
        <w:t xml:space="preserve"> sites supported by the corresponding DFT calcu</w:t>
      </w:r>
      <w:r w:rsidR="00355F47">
        <w:t>lat</w:t>
      </w:r>
      <w:r w:rsidR="00215241">
        <w:t>ions, in consistent with the species reported in this study (Scheme 1A</w:t>
      </w:r>
      <w:r w:rsidR="009618BE">
        <w:t>(</w:t>
      </w:r>
      <w:r w:rsidR="00215241">
        <w:t>b</w:t>
      </w:r>
      <w:r w:rsidR="009618BE">
        <w:t>)</w:t>
      </w:r>
      <w:r w:rsidR="00215241">
        <w:t>, B</w:t>
      </w:r>
      <w:r w:rsidR="009618BE">
        <w:t>(</w:t>
      </w:r>
      <w:r w:rsidR="00215241">
        <w:t>b</w:t>
      </w:r>
      <w:r w:rsidR="009618BE">
        <w:t>)</w:t>
      </w:r>
      <w:r w:rsidR="00215241">
        <w:t>, and Bʹ</w:t>
      </w:r>
      <w:r w:rsidR="009618BE">
        <w:t>(</w:t>
      </w:r>
      <w:r w:rsidR="00215241">
        <w:t>b</w:t>
      </w:r>
      <w:r w:rsidR="009618BE">
        <w:t>)</w:t>
      </w:r>
      <w:r w:rsidR="00215241">
        <w:t>).</w:t>
      </w:r>
    </w:p>
    <w:p w14:paraId="00DA64C0" w14:textId="67229366" w:rsidR="00215241" w:rsidRDefault="00215241" w:rsidP="00215241">
      <w:pPr>
        <w:spacing w:line="520" w:lineRule="exact"/>
        <w:ind w:firstLine="284"/>
        <w:rPr>
          <w:lang w:eastAsia="ja-JP"/>
        </w:rPr>
      </w:pPr>
      <w:r>
        <w:t>The CO</w:t>
      </w:r>
      <w:r w:rsidRPr="00D63F41">
        <w:rPr>
          <w:vertAlign w:val="subscript"/>
        </w:rPr>
        <w:t>2</w:t>
      </w:r>
      <w:r>
        <w:t xml:space="preserve"> adsorbed at V</w:t>
      </w:r>
      <w:r w:rsidRPr="00621B92">
        <w:rPr>
          <w:vertAlign w:val="subscript"/>
        </w:rPr>
        <w:t>O</w:t>
      </w:r>
      <w:r w:rsidRPr="00621B92">
        <w:rPr>
          <w:vertAlign w:val="superscript"/>
        </w:rPr>
        <w:t>••</w:t>
      </w:r>
      <w:r>
        <w:t xml:space="preserve"> sites was suggested to hydrogenate to OCOH species, </w:t>
      </w:r>
      <w:r>
        <w:lastRenderedPageBreak/>
        <w:t xml:space="preserve">which </w:t>
      </w:r>
      <w:r w:rsidRPr="00F43355">
        <w:rPr>
          <w:rFonts w:eastAsia="ＭＳ 明朝" w:cs="Times New Roman"/>
          <w:lang w:eastAsia="ja-JP"/>
        </w:rPr>
        <w:t>is rate-determining with the activation energy (</w:t>
      </w:r>
      <w:r w:rsidRPr="00F43355">
        <w:rPr>
          <w:rFonts w:eastAsia="ＭＳ 明朝" w:cs="Times New Roman"/>
          <w:i/>
          <w:iCs/>
          <w:lang w:eastAsia="ja-JP"/>
        </w:rPr>
        <w:t>E</w:t>
      </w:r>
      <w:r w:rsidRPr="00F43355">
        <w:rPr>
          <w:rFonts w:eastAsia="ＭＳ 明朝" w:cs="Times New Roman"/>
          <w:vertAlign w:val="subscript"/>
          <w:lang w:eastAsia="ja-JP"/>
        </w:rPr>
        <w:t>act</w:t>
      </w:r>
      <w:r w:rsidRPr="00F43355">
        <w:rPr>
          <w:rFonts w:eastAsia="ＭＳ 明朝" w:cs="Times New Roman"/>
          <w:lang w:eastAsia="ja-JP"/>
        </w:rPr>
        <w:t>) = 1.17 eV (Schemes 1B</w:t>
      </w:r>
      <w:r>
        <w:rPr>
          <w:rFonts w:eastAsia="ＭＳ 明朝" w:cs="Times New Roman"/>
          <w:lang w:eastAsia="ja-JP"/>
        </w:rPr>
        <w:t>ʹ</w:t>
      </w:r>
      <w:r w:rsidRPr="00F43355">
        <w:rPr>
          <w:rFonts w:eastAsia="ＭＳ 明朝" w:cs="Times New Roman"/>
          <w:lang w:eastAsia="ja-JP"/>
        </w:rPr>
        <w:t xml:space="preserve">(c) and (d)). </w:t>
      </w:r>
      <w:r>
        <w:rPr>
          <w:rFonts w:eastAsia="ＭＳ 明朝" w:cs="Times New Roman"/>
          <w:lang w:eastAsia="ja-JP"/>
        </w:rPr>
        <w:t xml:space="preserve">Following dissociation step was </w:t>
      </w:r>
      <w:r w:rsidR="004E1464">
        <w:rPr>
          <w:rFonts w:eastAsia="ＭＳ 明朝" w:cs="Times New Roman"/>
          <w:lang w:eastAsia="ja-JP"/>
        </w:rPr>
        <w:t xml:space="preserve">dramatically </w:t>
      </w:r>
      <w:r>
        <w:rPr>
          <w:rFonts w:eastAsia="ＭＳ 明朝" w:cs="Times New Roman"/>
          <w:lang w:eastAsia="ja-JP"/>
        </w:rPr>
        <w:t xml:space="preserve">facilitated at the </w:t>
      </w:r>
      <w:r>
        <w:t>V</w:t>
      </w:r>
      <w:r w:rsidRPr="00621B92">
        <w:rPr>
          <w:vertAlign w:val="subscript"/>
        </w:rPr>
        <w:t>O</w:t>
      </w:r>
      <w:r w:rsidRPr="00621B92">
        <w:rPr>
          <w:vertAlign w:val="superscript"/>
        </w:rPr>
        <w:t>••</w:t>
      </w:r>
      <w:r>
        <w:t xml:space="preserve"> sites neighboring to Ni–Ru or Ni nanoparticle with </w:t>
      </w:r>
      <w:r w:rsidRPr="00177C40">
        <w:rPr>
          <w:i/>
          <w:iCs/>
        </w:rPr>
        <w:t>E</w:t>
      </w:r>
      <w:r w:rsidRPr="00177C40">
        <w:rPr>
          <w:vertAlign w:val="subscript"/>
        </w:rPr>
        <w:t>act</w:t>
      </w:r>
      <w:r>
        <w:t xml:space="preserve"> = 0.32 eV to COH species transferred to Ni–Ru or Ni surface leaving O atom at the V</w:t>
      </w:r>
      <w:r w:rsidRPr="00621B92">
        <w:rPr>
          <w:vertAlign w:val="subscript"/>
        </w:rPr>
        <w:t>O</w:t>
      </w:r>
      <w:r w:rsidRPr="00621B92">
        <w:rPr>
          <w:vertAlign w:val="superscript"/>
        </w:rPr>
        <w:t>••</w:t>
      </w:r>
      <w:r>
        <w:t xml:space="preserve"> site, in comparison to V</w:t>
      </w:r>
      <w:r w:rsidRPr="00621B92">
        <w:rPr>
          <w:vertAlign w:val="subscript"/>
        </w:rPr>
        <w:t>O</w:t>
      </w:r>
      <w:r w:rsidRPr="00621B92">
        <w:rPr>
          <w:vertAlign w:val="superscript"/>
        </w:rPr>
        <w:t>••</w:t>
      </w:r>
      <w:r>
        <w:t xml:space="preserve"> sites of ZrO</w:t>
      </w:r>
      <w:r w:rsidRPr="00EA1C79">
        <w:rPr>
          <w:vertAlign w:val="subscript"/>
        </w:rPr>
        <w:t>2</w:t>
      </w:r>
      <w:r>
        <w:t xml:space="preserve"> unrelated to Ni–Ru or Ni nanoparticle with </w:t>
      </w:r>
      <w:r w:rsidRPr="00EA1C79">
        <w:rPr>
          <w:i/>
          <w:iCs/>
        </w:rPr>
        <w:t>E</w:t>
      </w:r>
      <w:r w:rsidRPr="00EA1C79">
        <w:rPr>
          <w:vertAlign w:val="subscript"/>
        </w:rPr>
        <w:t>act</w:t>
      </w:r>
      <w:r>
        <w:t xml:space="preserve"> = 1.18–1.30 eV to COH or CO species.</w:t>
      </w:r>
      <w:r w:rsidR="00FA3E9E" w:rsidRPr="00EA1C79">
        <w:rPr>
          <w:vertAlign w:val="superscript"/>
        </w:rPr>
        <w:t>S</w:t>
      </w:r>
      <w:r w:rsidR="00703352">
        <w:rPr>
          <w:vertAlign w:val="superscript"/>
        </w:rPr>
        <w:t>2</w:t>
      </w:r>
      <w:r w:rsidR="00F7278D">
        <w:rPr>
          <w:vertAlign w:val="superscript"/>
        </w:rPr>
        <w:t>4</w:t>
      </w:r>
    </w:p>
    <w:p w14:paraId="10F6B276" w14:textId="73265C86" w:rsidR="00152C99" w:rsidRDefault="00851412" w:rsidP="003E3081">
      <w:pPr>
        <w:spacing w:line="520" w:lineRule="exact"/>
        <w:ind w:firstLine="284"/>
      </w:pPr>
      <w:r>
        <w:rPr>
          <w:b/>
          <w:bCs/>
          <w:lang w:eastAsia="ja-JP"/>
        </w:rPr>
        <w:t>6</w:t>
      </w:r>
      <w:r w:rsidR="00493128" w:rsidRPr="00215241">
        <w:rPr>
          <w:b/>
          <w:bCs/>
          <w:lang w:eastAsia="ja-JP"/>
        </w:rPr>
        <w:t>.</w:t>
      </w:r>
      <w:r w:rsidR="00B56535">
        <w:rPr>
          <w:b/>
          <w:bCs/>
          <w:lang w:eastAsia="ja-JP"/>
        </w:rPr>
        <w:t>3</w:t>
      </w:r>
      <w:r w:rsidR="00493128" w:rsidRPr="00215241">
        <w:rPr>
          <w:b/>
          <w:bCs/>
          <w:lang w:eastAsia="ja-JP"/>
        </w:rPr>
        <w:t xml:space="preserve">. Over Ru–Ni </w:t>
      </w:r>
      <w:r w:rsidR="00876287">
        <w:rPr>
          <w:b/>
          <w:bCs/>
          <w:lang w:eastAsia="ja-JP"/>
        </w:rPr>
        <w:t xml:space="preserve">or Ni </w:t>
      </w:r>
      <w:r w:rsidR="00493128" w:rsidRPr="00215241">
        <w:rPr>
          <w:b/>
          <w:bCs/>
          <w:lang w:eastAsia="ja-JP"/>
        </w:rPr>
        <w:t>Surface.</w:t>
      </w:r>
      <w:r w:rsidR="00493128">
        <w:rPr>
          <w:lang w:eastAsia="ja-JP"/>
        </w:rPr>
        <w:t xml:space="preserve"> </w:t>
      </w:r>
      <w:r w:rsidR="00500737" w:rsidRPr="004B251B">
        <w:t xml:space="preserve">The hydrogenative dehydration step from hydroxymethin (HC–OH; Scheme S1A(g)) to methin (CH, species </w:t>
      </w:r>
      <w:r w:rsidR="00500737" w:rsidRPr="004B251B">
        <w:rPr>
          <w:lang w:eastAsia="ja-JP"/>
        </w:rPr>
        <w:t>gʹ</w:t>
      </w:r>
      <w:r w:rsidR="00500737" w:rsidRPr="004B251B">
        <w:t xml:space="preserve">) </w:t>
      </w:r>
      <w:r w:rsidR="00500737" w:rsidRPr="004B251B">
        <w:rPr>
          <w:rFonts w:eastAsia="ＭＳ 明朝"/>
          <w:lang w:eastAsia="ja-JP"/>
        </w:rPr>
        <w:t>was dramatically facilitated</w:t>
      </w:r>
      <w:r w:rsidR="00500737" w:rsidRPr="004B251B">
        <w:rPr>
          <w:lang w:eastAsia="ja-JP"/>
        </w:rPr>
        <w:t xml:space="preserve"> when proceeding via splitting into CH and OH, followed by hydrogenation of OH (</w:t>
      </w:r>
      <w:r w:rsidR="00500737" w:rsidRPr="004B251B">
        <w:rPr>
          <w:i/>
          <w:iCs/>
        </w:rPr>
        <w:t>E</w:t>
      </w:r>
      <w:r w:rsidR="00500737" w:rsidRPr="004B251B">
        <w:rPr>
          <w:vertAlign w:val="subscript"/>
        </w:rPr>
        <w:t>act</w:t>
      </w:r>
      <w:r w:rsidR="00500737" w:rsidRPr="004B251B">
        <w:rPr>
          <w:lang w:eastAsia="ja-JP"/>
        </w:rPr>
        <w:t xml:space="preserve"> = 0.</w:t>
      </w:r>
      <w:r w:rsidR="00876287" w:rsidRPr="004B251B">
        <w:rPr>
          <w:lang w:eastAsia="ja-JP"/>
        </w:rPr>
        <w:t>7</w:t>
      </w:r>
      <w:r w:rsidR="00876287">
        <w:rPr>
          <w:lang w:eastAsia="ja-JP"/>
        </w:rPr>
        <w:t>1</w:t>
      </w:r>
      <w:r w:rsidR="00500737" w:rsidRPr="004B251B">
        <w:rPr>
          <w:lang w:eastAsia="ja-JP"/>
        </w:rPr>
        <w:t>–0.</w:t>
      </w:r>
      <w:r w:rsidR="00876287" w:rsidRPr="004B251B">
        <w:rPr>
          <w:lang w:eastAsia="ja-JP"/>
        </w:rPr>
        <w:t>7</w:t>
      </w:r>
      <w:r w:rsidR="00876287">
        <w:rPr>
          <w:lang w:eastAsia="ja-JP"/>
        </w:rPr>
        <w:t>5</w:t>
      </w:r>
      <w:r w:rsidR="00876287" w:rsidRPr="004B251B">
        <w:rPr>
          <w:lang w:eastAsia="ja-JP"/>
        </w:rPr>
        <w:t xml:space="preserve"> </w:t>
      </w:r>
      <w:r w:rsidR="00500737" w:rsidRPr="004B251B">
        <w:rPr>
          <w:lang w:eastAsia="ja-JP"/>
        </w:rPr>
        <w:t>eV; Scheme 1</w:t>
      </w:r>
      <w:r w:rsidR="00876287">
        <w:rPr>
          <w:lang w:eastAsia="ja-JP"/>
        </w:rPr>
        <w:t xml:space="preserve">B(h) and </w:t>
      </w:r>
      <w:r w:rsidR="00500737" w:rsidRPr="004B251B">
        <w:rPr>
          <w:lang w:eastAsia="ja-JP"/>
        </w:rPr>
        <w:t>Bʹ(h)),</w:t>
      </w:r>
      <w:r w:rsidR="00500737" w:rsidRPr="004B251B">
        <w:t xml:space="preserve"> compared to direct hydrogenative dehydration from g to h with </w:t>
      </w:r>
      <w:r w:rsidR="00500737" w:rsidRPr="004B251B">
        <w:rPr>
          <w:i/>
          <w:iCs/>
        </w:rPr>
        <w:t>E</w:t>
      </w:r>
      <w:r w:rsidR="00500737" w:rsidRPr="004B251B">
        <w:rPr>
          <w:vertAlign w:val="subscript"/>
        </w:rPr>
        <w:t>act</w:t>
      </w:r>
      <w:r w:rsidR="00500737" w:rsidRPr="004B251B">
        <w:t xml:space="preserve"> = 1.40 eV (Scheme S1A</w:t>
      </w:r>
      <w:r w:rsidR="00876287">
        <w:t>, B,</w:t>
      </w:r>
      <w:r w:rsidR="00500737" w:rsidRPr="004B251B">
        <w:t xml:space="preserve"> and B</w:t>
      </w:r>
      <w:r w:rsidR="00500737" w:rsidRPr="004B251B">
        <w:rPr>
          <w:lang w:eastAsia="ja-JP"/>
        </w:rPr>
        <w:t>ʹ</w:t>
      </w:r>
      <w:r w:rsidR="00500737" w:rsidRPr="004B251B">
        <w:rPr>
          <w:rFonts w:eastAsia="ＭＳ 明朝"/>
          <w:lang w:eastAsia="ja-JP"/>
        </w:rPr>
        <w:t>).</w:t>
      </w:r>
      <w:r w:rsidR="00FA3E9E" w:rsidRPr="004B251B">
        <w:rPr>
          <w:rFonts w:eastAsia="ＭＳ 明朝"/>
          <w:vertAlign w:val="superscript"/>
          <w:lang w:eastAsia="ja-JP"/>
        </w:rPr>
        <w:t>S</w:t>
      </w:r>
      <w:r w:rsidR="00703352">
        <w:rPr>
          <w:rFonts w:eastAsia="ＭＳ 明朝"/>
          <w:vertAlign w:val="superscript"/>
          <w:lang w:eastAsia="ja-JP"/>
        </w:rPr>
        <w:t>2</w:t>
      </w:r>
      <w:r w:rsidR="00F7278D">
        <w:rPr>
          <w:rFonts w:eastAsia="ＭＳ 明朝"/>
          <w:vertAlign w:val="superscript"/>
          <w:lang w:eastAsia="ja-JP"/>
        </w:rPr>
        <w:t>4</w:t>
      </w:r>
      <w:r w:rsidR="00FA3E9E" w:rsidRPr="004B251B">
        <w:rPr>
          <w:lang w:eastAsia="ja-JP"/>
        </w:rPr>
        <w:t xml:space="preserve"> </w:t>
      </w:r>
      <w:r w:rsidR="00500737" w:rsidRPr="004B251B">
        <w:rPr>
          <w:lang w:eastAsia="ja-JP"/>
        </w:rPr>
        <w:t xml:space="preserve">The dissociation of C–OH (Scheme S1(f)) to C and OH ((f ʹ)) was energetically unfavorable. Hydrogenation of </w:t>
      </w:r>
      <w:r w:rsidR="00500737" w:rsidRPr="004B251B">
        <w:t>HC–OH</w:t>
      </w:r>
      <w:r w:rsidR="00500737" w:rsidRPr="004B251B">
        <w:rPr>
          <w:lang w:eastAsia="ja-JP"/>
        </w:rPr>
        <w:t xml:space="preserve"> (g) to hydroxymethylene (</w:t>
      </w:r>
      <w:r w:rsidR="00500737" w:rsidRPr="004B251B">
        <w:t>H</w:t>
      </w:r>
      <w:r w:rsidR="00500737" w:rsidRPr="004B251B">
        <w:rPr>
          <w:vertAlign w:val="subscript"/>
        </w:rPr>
        <w:t>2</w:t>
      </w:r>
      <w:r w:rsidR="00500737" w:rsidRPr="004B251B">
        <w:t>C–OH,</w:t>
      </w:r>
      <w:r w:rsidR="00500737" w:rsidRPr="004B251B">
        <w:rPr>
          <w:lang w:eastAsia="ja-JP"/>
        </w:rPr>
        <w:t xml:space="preserve"> hʹ) was favorable; however, hydrogenative dehydration of </w:t>
      </w:r>
      <w:r w:rsidR="00500737" w:rsidRPr="004B251B">
        <w:t>H</w:t>
      </w:r>
      <w:r w:rsidR="00500737" w:rsidRPr="004B251B">
        <w:rPr>
          <w:vertAlign w:val="subscript"/>
        </w:rPr>
        <w:t>2</w:t>
      </w:r>
      <w:r w:rsidR="00500737" w:rsidRPr="004B251B">
        <w:t>C–OH</w:t>
      </w:r>
      <w:r w:rsidR="00500737" w:rsidRPr="004B251B">
        <w:rPr>
          <w:lang w:eastAsia="ja-JP"/>
        </w:rPr>
        <w:t xml:space="preserve"> (hʹ) required an </w:t>
      </w:r>
      <w:r w:rsidR="00500737" w:rsidRPr="004B251B">
        <w:rPr>
          <w:i/>
          <w:iCs/>
        </w:rPr>
        <w:t>E</w:t>
      </w:r>
      <w:r w:rsidR="00500737" w:rsidRPr="004B251B">
        <w:rPr>
          <w:vertAlign w:val="subscript"/>
        </w:rPr>
        <w:t>act</w:t>
      </w:r>
      <w:r w:rsidR="00500737" w:rsidRPr="004B251B">
        <w:rPr>
          <w:lang w:eastAsia="ja-JP"/>
        </w:rPr>
        <w:t xml:space="preserve"> of 0.92 eV, greater than the </w:t>
      </w:r>
      <w:r w:rsidR="000745EA">
        <w:rPr>
          <w:lang w:eastAsia="ja-JP"/>
        </w:rPr>
        <w:t>0.70–0.75 eV (Ru–Ni–ZrO</w:t>
      </w:r>
      <w:r w:rsidR="000745EA" w:rsidRPr="000745EA">
        <w:rPr>
          <w:vertAlign w:val="subscript"/>
          <w:lang w:eastAsia="ja-JP"/>
        </w:rPr>
        <w:t>2</w:t>
      </w:r>
      <w:r w:rsidR="000745EA">
        <w:rPr>
          <w:lang w:eastAsia="ja-JP"/>
        </w:rPr>
        <w:t xml:space="preserve">) and </w:t>
      </w:r>
      <w:r w:rsidR="00500737" w:rsidRPr="004B251B">
        <w:rPr>
          <w:lang w:eastAsia="ja-JP"/>
        </w:rPr>
        <w:t xml:space="preserve">0.70–0.71 eV </w:t>
      </w:r>
      <w:r w:rsidR="000745EA">
        <w:rPr>
          <w:lang w:eastAsia="ja-JP"/>
        </w:rPr>
        <w:t>(Ni–ZrO</w:t>
      </w:r>
      <w:r w:rsidR="000745EA" w:rsidRPr="000745EA">
        <w:rPr>
          <w:vertAlign w:val="subscript"/>
          <w:lang w:eastAsia="ja-JP"/>
        </w:rPr>
        <w:t>2</w:t>
      </w:r>
      <w:r w:rsidR="000745EA">
        <w:rPr>
          <w:lang w:eastAsia="ja-JP"/>
        </w:rPr>
        <w:t xml:space="preserve">) </w:t>
      </w:r>
      <w:r w:rsidR="00500737" w:rsidRPr="004B251B">
        <w:rPr>
          <w:lang w:eastAsia="ja-JP"/>
        </w:rPr>
        <w:t>in the pathway g → gʹ → h (Schemes 1 and S1)</w:t>
      </w:r>
      <w:r w:rsidR="00500737" w:rsidRPr="004B251B">
        <w:t>.</w:t>
      </w:r>
    </w:p>
    <w:p w14:paraId="0AC25A93" w14:textId="6B64663D" w:rsidR="00215241" w:rsidRDefault="00215241">
      <w:pPr>
        <w:widowControl/>
        <w:jc w:val="left"/>
        <w:rPr>
          <w:rFonts w:eastAsia="KaiTi" w:cs="Times New Roman"/>
          <w:b/>
          <w:bCs/>
          <w:color w:val="000000" w:themeColor="text1"/>
          <w:sz w:val="22"/>
        </w:rPr>
      </w:pPr>
      <w:r>
        <w:rPr>
          <w:rFonts w:eastAsia="KaiTi" w:cs="Times New Roman"/>
          <w:b/>
          <w:bCs/>
          <w:color w:val="000000" w:themeColor="text1"/>
          <w:sz w:val="22"/>
        </w:rPr>
        <w:br w:type="page"/>
      </w:r>
    </w:p>
    <w:p w14:paraId="21BF9683" w14:textId="5836D4AD" w:rsidR="00872D57" w:rsidRPr="003716C1" w:rsidRDefault="00500737" w:rsidP="003716C1">
      <w:pPr>
        <w:rPr>
          <w:rFonts w:eastAsia="KaiTi" w:cs="Times New Roman"/>
          <w:color w:val="000000" w:themeColor="text1"/>
          <w:szCs w:val="24"/>
        </w:rPr>
      </w:pPr>
      <w:r w:rsidRPr="003716C1">
        <w:rPr>
          <w:rFonts w:eastAsia="KaiTi"/>
          <w:b/>
          <w:bCs/>
          <w:color w:val="000000" w:themeColor="text1"/>
          <w:szCs w:val="24"/>
        </w:rPr>
        <w:lastRenderedPageBreak/>
        <w:t>Scheme S1.</w:t>
      </w:r>
      <w:r w:rsidRPr="003716C1">
        <w:rPr>
          <w:rFonts w:eastAsia="KaiTi"/>
          <w:color w:val="000000" w:themeColor="text1"/>
          <w:szCs w:val="24"/>
        </w:rPr>
        <w:t xml:space="preserve"> (A) Proposed latter branched part of the photocatalytic and thermal reaction pathway, along with the corresponding free energy calculations for CO</w:t>
      </w:r>
      <w:r w:rsidRPr="003716C1">
        <w:rPr>
          <w:rFonts w:eastAsia="KaiTi"/>
          <w:color w:val="000000" w:themeColor="text1"/>
          <w:szCs w:val="24"/>
          <w:vertAlign w:val="subscript"/>
        </w:rPr>
        <w:t>2</w:t>
      </w:r>
      <w:r w:rsidRPr="003716C1">
        <w:rPr>
          <w:rFonts w:eastAsia="KaiTi"/>
          <w:color w:val="000000" w:themeColor="text1"/>
          <w:szCs w:val="24"/>
        </w:rPr>
        <w:t xml:space="preserve"> reduction over (A, B) single Ru–Ni–ZrO</w:t>
      </w:r>
      <w:r w:rsidRPr="003716C1">
        <w:rPr>
          <w:rFonts w:eastAsia="KaiTi"/>
          <w:color w:val="000000" w:themeColor="text1"/>
          <w:szCs w:val="24"/>
          <w:vertAlign w:val="subscript"/>
        </w:rPr>
        <w:t>2</w:t>
      </w:r>
      <w:r w:rsidRPr="003716C1">
        <w:rPr>
          <w:rFonts w:eastAsia="KaiTi"/>
          <w:color w:val="000000" w:themeColor="text1"/>
          <w:szCs w:val="24"/>
        </w:rPr>
        <w:t xml:space="preserve"> and (B') Ni–ZrO</w:t>
      </w:r>
      <w:r w:rsidRPr="003716C1">
        <w:rPr>
          <w:rFonts w:eastAsia="KaiTi"/>
          <w:color w:val="000000" w:themeColor="text1"/>
          <w:szCs w:val="24"/>
          <w:vertAlign w:val="subscript"/>
        </w:rPr>
        <w:t>2</w:t>
      </w:r>
      <w:r w:rsidRPr="003716C1">
        <w:rPr>
          <w:rFonts w:eastAsia="KaiTi"/>
          <w:color w:val="000000" w:themeColor="text1"/>
          <w:szCs w:val="24"/>
        </w:rPr>
        <w:t>. For the Ni–ZrO</w:t>
      </w:r>
      <w:r w:rsidRPr="003716C1">
        <w:rPr>
          <w:rFonts w:eastAsia="KaiTi"/>
          <w:color w:val="000000" w:themeColor="text1"/>
          <w:szCs w:val="24"/>
          <w:vertAlign w:val="subscript"/>
        </w:rPr>
        <w:t>2</w:t>
      </w:r>
      <w:r w:rsidRPr="003716C1">
        <w:rPr>
          <w:rFonts w:eastAsia="KaiTi"/>
          <w:color w:val="000000" w:themeColor="text1"/>
          <w:szCs w:val="24"/>
        </w:rPr>
        <w:t xml:space="preserve"> photocatalyst, the surface metallic sites were Ni</w:t>
      </w:r>
      <w:r w:rsidRPr="003716C1">
        <w:rPr>
          <w:rFonts w:eastAsia="KaiTi"/>
          <w:color w:val="000000" w:themeColor="text1"/>
          <w:szCs w:val="24"/>
          <w:vertAlign w:val="subscript"/>
        </w:rPr>
        <w:t>3</w:t>
      </w:r>
      <w:r w:rsidRPr="003716C1">
        <w:rPr>
          <w:rFonts w:eastAsia="KaiTi"/>
          <w:color w:val="000000" w:themeColor="text1"/>
          <w:szCs w:val="24"/>
        </w:rPr>
        <w:t xml:space="preserve"> and Ni sites, instead of the Ni</w:t>
      </w:r>
      <w:r w:rsidRPr="003716C1">
        <w:rPr>
          <w:rFonts w:eastAsia="KaiTi"/>
          <w:color w:val="000000" w:themeColor="text1"/>
          <w:szCs w:val="24"/>
          <w:vertAlign w:val="subscript"/>
        </w:rPr>
        <w:t>2</w:t>
      </w:r>
      <w:r w:rsidRPr="003716C1">
        <w:rPr>
          <w:rFonts w:eastAsia="KaiTi"/>
          <w:color w:val="000000" w:themeColor="text1"/>
          <w:szCs w:val="24"/>
        </w:rPr>
        <w:t>Ru and Ru sites illustrated in panel A</w:t>
      </w:r>
    </w:p>
    <w:p w14:paraId="1DFBA053" w14:textId="0728A147" w:rsidR="00872D57" w:rsidRDefault="0058629D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  <w:r>
        <w:rPr>
          <w:rFonts w:eastAsia="KaiTi" w:cs="Times New Roman"/>
          <w:noProof/>
          <w:color w:val="000000" w:themeColor="text1"/>
          <w:sz w:val="22"/>
        </w:rPr>
        <w:drawing>
          <wp:anchor distT="0" distB="0" distL="114300" distR="114300" simplePos="0" relativeHeight="251709952" behindDoc="0" locked="0" layoutInCell="1" allowOverlap="1" wp14:anchorId="42B36354" wp14:editId="593527F0">
            <wp:simplePos x="0" y="0"/>
            <wp:positionH relativeFrom="column">
              <wp:posOffset>1138763</wp:posOffset>
            </wp:positionH>
            <wp:positionV relativeFrom="paragraph">
              <wp:posOffset>267116</wp:posOffset>
            </wp:positionV>
            <wp:extent cx="2880000" cy="6858360"/>
            <wp:effectExtent l="0" t="0" r="3175" b="0"/>
            <wp:wrapSquare wrapText="bothSides"/>
            <wp:docPr id="719982269" name="図 1" descr="ダイアグラム, 概略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982269" name="図 1" descr="ダイアグラム, 概略図&#10;&#10;自動的に生成された説明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685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6699A" w14:textId="02EF8006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4DF2FD6E" w14:textId="7C32AC38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46D0FC9D" w14:textId="5ECEFAE2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47C10849" w14:textId="51EA15DB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6CEFD744" w14:textId="4449CBC5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66AFD610" w14:textId="1DCBF55D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35DD9E7D" w14:textId="29264CFF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715D0C05" w14:textId="4175D382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4286F1B4" w14:textId="09DC4967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09BD2BC5" w14:textId="0088476C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2A358110" w14:textId="40F32034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06E4D8EB" w14:textId="77777777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14D414EC" w14:textId="77777777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78A07B8B" w14:textId="77777777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41C01348" w14:textId="77777777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1FD39B78" w14:textId="77777777" w:rsidR="00996F5A" w:rsidRDefault="00996F5A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4E096391" w14:textId="77777777" w:rsidR="00500737" w:rsidRDefault="00500737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367BA438" w14:textId="77777777" w:rsidR="00215241" w:rsidRDefault="00215241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3589FCE7" w14:textId="77777777" w:rsidR="00215241" w:rsidRDefault="00215241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597FBAEF" w14:textId="77777777" w:rsidR="00215241" w:rsidRPr="00215241" w:rsidRDefault="00215241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347D215D" w14:textId="77777777" w:rsidR="008E50AF" w:rsidRDefault="008E50AF" w:rsidP="00872D57">
      <w:pPr>
        <w:autoSpaceDE w:val="0"/>
        <w:autoSpaceDN w:val="0"/>
        <w:adjustRightInd w:val="0"/>
        <w:spacing w:line="520" w:lineRule="exact"/>
        <w:rPr>
          <w:rFonts w:ascii="Helvetica" w:hAnsi="Helvetica" w:cs="Times New Roman"/>
          <w:iCs/>
          <w:szCs w:val="24"/>
        </w:rPr>
      </w:pPr>
    </w:p>
    <w:p w14:paraId="7D1F7E1C" w14:textId="5E9E2F50" w:rsidR="004D11E2" w:rsidRDefault="004D11E2">
      <w:pPr>
        <w:widowControl/>
        <w:jc w:val="left"/>
        <w:rPr>
          <w:rFonts w:ascii="Helvetica" w:hAnsi="Helvetica" w:cs="Times New Roman"/>
          <w:iCs/>
          <w:szCs w:val="24"/>
        </w:rPr>
      </w:pPr>
      <w:r>
        <w:rPr>
          <w:rFonts w:ascii="Helvetica" w:hAnsi="Helvetica" w:cs="Times New Roman"/>
          <w:iCs/>
          <w:szCs w:val="24"/>
        </w:rPr>
        <w:br w:type="page"/>
      </w:r>
    </w:p>
    <w:p w14:paraId="736481E7" w14:textId="167B8AC9" w:rsidR="00493128" w:rsidRDefault="00851412" w:rsidP="00981A02">
      <w:pPr>
        <w:widowControl/>
        <w:rPr>
          <w:lang w:eastAsia="ja-JP"/>
        </w:rPr>
      </w:pPr>
      <w:r>
        <w:rPr>
          <w:b/>
          <w:bCs/>
          <w:lang w:eastAsia="ja-JP"/>
        </w:rPr>
        <w:lastRenderedPageBreak/>
        <w:t>6</w:t>
      </w:r>
      <w:r w:rsidR="00493128" w:rsidRPr="00215241">
        <w:rPr>
          <w:b/>
          <w:bCs/>
          <w:lang w:eastAsia="ja-JP"/>
        </w:rPr>
        <w:t>.</w:t>
      </w:r>
      <w:r w:rsidR="00B56535">
        <w:rPr>
          <w:b/>
          <w:bCs/>
          <w:lang w:eastAsia="ja-JP"/>
        </w:rPr>
        <w:t>4</w:t>
      </w:r>
      <w:r w:rsidR="00493128" w:rsidRPr="00215241">
        <w:rPr>
          <w:b/>
          <w:bCs/>
          <w:lang w:eastAsia="ja-JP"/>
        </w:rPr>
        <w:t xml:space="preserve">. </w:t>
      </w:r>
      <w:r w:rsidR="00493128">
        <w:rPr>
          <w:b/>
          <w:bCs/>
          <w:lang w:eastAsia="ja-JP"/>
        </w:rPr>
        <w:t xml:space="preserve">Three </w:t>
      </w:r>
      <w:r w:rsidR="00AE4AED">
        <w:rPr>
          <w:b/>
          <w:bCs/>
          <w:lang w:eastAsia="ja-JP"/>
        </w:rPr>
        <w:t>D</w:t>
      </w:r>
      <w:r w:rsidR="00493128">
        <w:rPr>
          <w:b/>
          <w:bCs/>
          <w:lang w:eastAsia="ja-JP"/>
        </w:rPr>
        <w:t>imensional Illustration of the Transformation of Surface Species</w:t>
      </w:r>
      <w:r w:rsidR="00493128" w:rsidRPr="00215241">
        <w:rPr>
          <w:b/>
          <w:bCs/>
          <w:lang w:eastAsia="ja-JP"/>
        </w:rPr>
        <w:t>.</w:t>
      </w:r>
    </w:p>
    <w:p w14:paraId="3083A868" w14:textId="77777777" w:rsidR="00493128" w:rsidRDefault="00493128" w:rsidP="00981A02">
      <w:pPr>
        <w:widowControl/>
        <w:rPr>
          <w:lang w:eastAsia="ja-JP"/>
        </w:rPr>
      </w:pPr>
    </w:p>
    <w:p w14:paraId="029BD1CF" w14:textId="21B87F03" w:rsidR="006F3B04" w:rsidRDefault="007E022B" w:rsidP="00981A02">
      <w:pPr>
        <w:widowControl/>
        <w:rPr>
          <w:rFonts w:cs="Times New Roman"/>
          <w:sz w:val="22"/>
        </w:rPr>
      </w:pPr>
      <w:r>
        <w:rPr>
          <w:rFonts w:eastAsiaTheme="minorEastAsia" w:cs="Times New Roman"/>
          <w:noProof/>
          <w:sz w:val="22"/>
          <w:lang w:eastAsia="ja-JP"/>
        </w:rPr>
        <w:drawing>
          <wp:anchor distT="0" distB="0" distL="114300" distR="114300" simplePos="0" relativeHeight="251713024" behindDoc="0" locked="0" layoutInCell="1" allowOverlap="1" wp14:anchorId="28FE89FF" wp14:editId="3A1F8473">
            <wp:simplePos x="0" y="0"/>
            <wp:positionH relativeFrom="column">
              <wp:posOffset>140335</wp:posOffset>
            </wp:positionH>
            <wp:positionV relativeFrom="paragraph">
              <wp:posOffset>1170305</wp:posOffset>
            </wp:positionV>
            <wp:extent cx="5040000" cy="4930200"/>
            <wp:effectExtent l="0" t="0" r="1905" b="0"/>
            <wp:wrapSquare wrapText="bothSides"/>
            <wp:docPr id="1219000786" name="図 1" descr="ダイアグラム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000786" name="図 1" descr="ダイアグラム&#10;&#10;AI 生成コンテンツは誤りを含む可能性があります。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493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737" w:rsidRPr="004B251B">
        <w:rPr>
          <w:rFonts w:eastAsia="KaiTi"/>
          <w:b/>
          <w:bCs/>
          <w:color w:val="000000" w:themeColor="text1"/>
        </w:rPr>
        <w:t>Scheme S2.</w:t>
      </w:r>
      <w:r w:rsidR="00500737" w:rsidRPr="004B251B">
        <w:rPr>
          <w:rFonts w:eastAsia="KaiTi"/>
          <w:color w:val="000000" w:themeColor="text1"/>
        </w:rPr>
        <w:t xml:space="preserve"> </w:t>
      </w:r>
      <w:r w:rsidR="00500737" w:rsidRPr="004B251B">
        <w:t>Three-dimensional illustration of surface species (Scheme 1A) on a monoclinic ZrO</w:t>
      </w:r>
      <w:r w:rsidR="00500737" w:rsidRPr="004B251B">
        <w:rPr>
          <w:vertAlign w:val="subscript"/>
        </w:rPr>
        <w:t>2</w:t>
      </w:r>
      <w:r w:rsidR="00302396" w:rsidRPr="00302396">
        <w:t xml:space="preserve"> </w:t>
      </w:r>
      <w:r w:rsidR="00500737" w:rsidRPr="004B251B">
        <w:t>(1</w:t>
      </w:r>
      <w:r w:rsidR="006D44AA">
        <w:t> </w:t>
      </w:r>
      <w:r w:rsidR="00500737" w:rsidRPr="004B251B">
        <w:t>1</w:t>
      </w:r>
      <w:r w:rsidR="006D44AA">
        <w:t> </w:t>
      </w:r>
      <w:r w:rsidR="00500737" w:rsidRPr="004B251B">
        <w:t xml:space="preserve">1) </w:t>
      </w:r>
      <w:r w:rsidR="00876287">
        <w:t>s</w:t>
      </w:r>
      <w:r w:rsidR="00876287" w:rsidRPr="004B251B">
        <w:t xml:space="preserve">urface </w:t>
      </w:r>
      <w:r w:rsidR="00500737" w:rsidRPr="004B251B">
        <w:t>combined with a RuNi</w:t>
      </w:r>
      <w:r w:rsidR="00500737" w:rsidRPr="004B251B">
        <w:rPr>
          <w:vertAlign w:val="subscript"/>
        </w:rPr>
        <w:t>18</w:t>
      </w:r>
      <w:r w:rsidR="00500737" w:rsidRPr="004B251B">
        <w:t xml:space="preserve"> nanocluster exposing an </w:t>
      </w:r>
      <w:r w:rsidR="00500737" w:rsidRPr="004B251B">
        <w:rPr>
          <w:i/>
          <w:iCs/>
        </w:rPr>
        <w:t>fcc</w:t>
      </w:r>
      <w:r w:rsidR="00500737" w:rsidRPr="004B251B">
        <w:t xml:space="preserve"> (1</w:t>
      </w:r>
      <w:r w:rsidR="006D44AA">
        <w:t> </w:t>
      </w:r>
      <w:r w:rsidR="00500737" w:rsidRPr="004B251B">
        <w:t>1</w:t>
      </w:r>
      <w:r w:rsidR="006D44AA">
        <w:t> </w:t>
      </w:r>
      <w:r w:rsidR="00500737" w:rsidRPr="004B251B">
        <w:t>1) surface. The illustration was created under CO</w:t>
      </w:r>
      <w:r w:rsidR="00500737" w:rsidRPr="004B251B">
        <w:rPr>
          <w:vertAlign w:val="subscript"/>
        </w:rPr>
        <w:t>2</w:t>
      </w:r>
      <w:r w:rsidR="00500737" w:rsidRPr="004B251B">
        <w:t xml:space="preserve"> and H</w:t>
      </w:r>
      <w:r w:rsidR="00500737" w:rsidRPr="004B251B">
        <w:rPr>
          <w:vertAlign w:val="subscript"/>
        </w:rPr>
        <w:t>2</w:t>
      </w:r>
      <w:r w:rsidR="00500737" w:rsidRPr="004B251B">
        <w:t xml:space="preserve"> using OVITO version 3.7.8.</w:t>
      </w:r>
      <w:r w:rsidR="00FA3E9E" w:rsidRPr="004B251B">
        <w:rPr>
          <w:vertAlign w:val="superscript"/>
        </w:rPr>
        <w:t>S</w:t>
      </w:r>
      <w:r w:rsidR="00703352">
        <w:rPr>
          <w:vertAlign w:val="superscript"/>
        </w:rPr>
        <w:t>2</w:t>
      </w:r>
      <w:r w:rsidR="00F7278D">
        <w:rPr>
          <w:vertAlign w:val="superscript"/>
        </w:rPr>
        <w:t>5</w:t>
      </w:r>
      <w:r w:rsidR="00FA3E9E" w:rsidRPr="004B251B">
        <w:t xml:space="preserve"> </w:t>
      </w:r>
      <w:r w:rsidR="00500737" w:rsidRPr="004B251B">
        <w:t xml:space="preserve">Color scheme: light green, Zr atom; red, O atom; gray, C atom; white, H atom; </w:t>
      </w:r>
      <w:r w:rsidR="00345DBE">
        <w:rPr>
          <w:rFonts w:eastAsia="ＭＳ 明朝" w:cs="Times New Roman"/>
          <w:lang w:eastAsia="ja-JP"/>
        </w:rPr>
        <w:t>orange</w:t>
      </w:r>
      <w:r w:rsidR="00500737" w:rsidRPr="004B251B">
        <w:rPr>
          <w:rFonts w:hint="eastAsia"/>
          <w:lang w:eastAsia="ja-JP"/>
        </w:rPr>
        <w:t>,</w:t>
      </w:r>
      <w:r w:rsidR="00500737" w:rsidRPr="004B251B">
        <w:t xml:space="preserve"> Ni atom; blue, Ru atom</w:t>
      </w:r>
    </w:p>
    <w:p w14:paraId="7DC8A87B" w14:textId="69E5CC84" w:rsidR="006F3B04" w:rsidRDefault="006F3B04" w:rsidP="00981A02">
      <w:pPr>
        <w:widowControl/>
        <w:rPr>
          <w:rFonts w:eastAsiaTheme="minorEastAsia" w:cs="Times New Roman"/>
          <w:sz w:val="22"/>
          <w:lang w:eastAsia="ja-JP"/>
        </w:rPr>
      </w:pPr>
    </w:p>
    <w:p w14:paraId="0E42DEBA" w14:textId="5A8474DA" w:rsidR="00FB1682" w:rsidRDefault="00FB1682">
      <w:pPr>
        <w:widowControl/>
        <w:jc w:val="left"/>
        <w:rPr>
          <w:rFonts w:eastAsiaTheme="minorEastAsia" w:cs="Times New Roman"/>
          <w:sz w:val="22"/>
          <w:lang w:eastAsia="ja-JP"/>
        </w:rPr>
      </w:pPr>
      <w:r>
        <w:rPr>
          <w:rFonts w:eastAsiaTheme="minorEastAsia" w:cs="Times New Roman"/>
          <w:sz w:val="22"/>
          <w:lang w:eastAsia="ja-JP"/>
        </w:rPr>
        <w:br w:type="page"/>
      </w:r>
    </w:p>
    <w:p w14:paraId="404036BB" w14:textId="2D0A2590" w:rsidR="00FB1682" w:rsidRDefault="00FB1682" w:rsidP="00FB1682">
      <w:pPr>
        <w:widowControl/>
        <w:rPr>
          <w:rFonts w:cs="Times New Roman"/>
          <w:sz w:val="22"/>
        </w:rPr>
      </w:pPr>
      <w:r w:rsidRPr="004B251B">
        <w:rPr>
          <w:rFonts w:eastAsia="KaiTi"/>
          <w:b/>
          <w:bCs/>
          <w:color w:val="000000" w:themeColor="text1"/>
        </w:rPr>
        <w:lastRenderedPageBreak/>
        <w:t>Scheme S</w:t>
      </w:r>
      <w:r>
        <w:rPr>
          <w:rFonts w:eastAsia="KaiTi"/>
          <w:b/>
          <w:bCs/>
          <w:color w:val="000000" w:themeColor="text1"/>
        </w:rPr>
        <w:t>3</w:t>
      </w:r>
      <w:r w:rsidRPr="004B251B">
        <w:rPr>
          <w:rFonts w:eastAsia="KaiTi"/>
          <w:b/>
          <w:bCs/>
          <w:color w:val="000000" w:themeColor="text1"/>
        </w:rPr>
        <w:t>.</w:t>
      </w:r>
      <w:r w:rsidRPr="004B251B">
        <w:rPr>
          <w:rFonts w:eastAsia="KaiTi"/>
          <w:color w:val="000000" w:themeColor="text1"/>
        </w:rPr>
        <w:t xml:space="preserve"> </w:t>
      </w:r>
      <w:r w:rsidRPr="004B251B">
        <w:t>Three-dimensional illustration of surface species (Scheme 2A) on a RuNi</w:t>
      </w:r>
      <w:r w:rsidRPr="004B251B">
        <w:rPr>
          <w:vertAlign w:val="subscript"/>
        </w:rPr>
        <w:t>18</w:t>
      </w:r>
      <w:r w:rsidRPr="004B251B">
        <w:t xml:space="preserve"> nanocluster exposing an </w:t>
      </w:r>
      <w:r w:rsidRPr="004B251B">
        <w:rPr>
          <w:i/>
          <w:iCs/>
        </w:rPr>
        <w:t>fcc</w:t>
      </w:r>
      <w:r w:rsidRPr="004B251B">
        <w:t xml:space="preserve"> (1</w:t>
      </w:r>
      <w:r w:rsidR="006D44AA">
        <w:t> </w:t>
      </w:r>
      <w:r w:rsidRPr="004B251B">
        <w:t>1</w:t>
      </w:r>
      <w:r w:rsidR="006D44AA">
        <w:t> </w:t>
      </w:r>
      <w:r w:rsidRPr="004B251B">
        <w:t>1) surface. The illustration was created under CO</w:t>
      </w:r>
      <w:r w:rsidRPr="004B251B">
        <w:rPr>
          <w:vertAlign w:val="subscript"/>
        </w:rPr>
        <w:t>2</w:t>
      </w:r>
      <w:r w:rsidRPr="004B251B">
        <w:t xml:space="preserve"> and H</w:t>
      </w:r>
      <w:r w:rsidRPr="004B251B">
        <w:rPr>
          <w:vertAlign w:val="subscript"/>
        </w:rPr>
        <w:t>2</w:t>
      </w:r>
      <w:r w:rsidRPr="004B251B">
        <w:t xml:space="preserve"> using OVITO version 3.7.8.</w:t>
      </w:r>
      <w:r w:rsidR="00FA3E9E" w:rsidRPr="004B251B">
        <w:rPr>
          <w:vertAlign w:val="superscript"/>
        </w:rPr>
        <w:t>S</w:t>
      </w:r>
      <w:r w:rsidR="00F14B52">
        <w:rPr>
          <w:vertAlign w:val="superscript"/>
        </w:rPr>
        <w:t>2</w:t>
      </w:r>
      <w:r w:rsidR="00F7278D">
        <w:rPr>
          <w:vertAlign w:val="superscript"/>
        </w:rPr>
        <w:t>5</w:t>
      </w:r>
      <w:r w:rsidR="00FA3E9E" w:rsidRPr="004B251B">
        <w:t xml:space="preserve"> </w:t>
      </w:r>
      <w:r w:rsidRPr="004B251B">
        <w:t xml:space="preserve">Color scheme: red, O atom; gray, C atom; white, H atom; </w:t>
      </w:r>
      <w:r>
        <w:rPr>
          <w:rFonts w:eastAsia="ＭＳ 明朝" w:cs="Times New Roman"/>
          <w:lang w:eastAsia="ja-JP"/>
        </w:rPr>
        <w:t>orange</w:t>
      </w:r>
      <w:r w:rsidRPr="004B251B">
        <w:rPr>
          <w:rFonts w:hint="eastAsia"/>
          <w:lang w:eastAsia="ja-JP"/>
        </w:rPr>
        <w:t>,</w:t>
      </w:r>
      <w:r w:rsidRPr="004B251B">
        <w:t xml:space="preserve"> Ni atom; blue, Ru atom</w:t>
      </w:r>
    </w:p>
    <w:p w14:paraId="2683A9B6" w14:textId="5065EEC7" w:rsidR="00FB1682" w:rsidRDefault="00F05757" w:rsidP="00981A02">
      <w:pPr>
        <w:widowControl/>
        <w:rPr>
          <w:rFonts w:eastAsiaTheme="minorEastAsia" w:cs="Times New Roman"/>
          <w:sz w:val="22"/>
          <w:lang w:eastAsia="ja-JP"/>
        </w:rPr>
      </w:pPr>
      <w:r>
        <w:rPr>
          <w:rFonts w:eastAsiaTheme="minorEastAsia" w:cs="Times New Roman"/>
          <w:noProof/>
          <w:sz w:val="22"/>
          <w:lang w:eastAsia="ja-JP"/>
        </w:rPr>
        <w:drawing>
          <wp:anchor distT="0" distB="0" distL="114300" distR="114300" simplePos="0" relativeHeight="251733504" behindDoc="0" locked="0" layoutInCell="1" allowOverlap="1" wp14:anchorId="743D283F" wp14:editId="5713E205">
            <wp:simplePos x="0" y="0"/>
            <wp:positionH relativeFrom="column">
              <wp:posOffset>119287</wp:posOffset>
            </wp:positionH>
            <wp:positionV relativeFrom="paragraph">
              <wp:posOffset>198244</wp:posOffset>
            </wp:positionV>
            <wp:extent cx="5040000" cy="5017680"/>
            <wp:effectExtent l="0" t="0" r="1905" b="0"/>
            <wp:wrapSquare wrapText="bothSides"/>
            <wp:docPr id="920090671" name="図 1" descr="ダイアグラム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090671" name="図 1" descr="ダイアグラム&#10;&#10;AI 生成コンテンツは誤りを含む可能性があります。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01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801AE8" w14:textId="1C7CE85E" w:rsidR="00FB1682" w:rsidRDefault="00FB1682" w:rsidP="00981A02">
      <w:pPr>
        <w:widowControl/>
        <w:rPr>
          <w:rFonts w:eastAsiaTheme="minorEastAsia" w:cs="Times New Roman"/>
          <w:sz w:val="22"/>
          <w:lang w:eastAsia="ja-JP"/>
        </w:rPr>
      </w:pPr>
    </w:p>
    <w:p w14:paraId="57D1450B" w14:textId="77777777" w:rsidR="005E252E" w:rsidRPr="00F71F6B" w:rsidRDefault="005E252E" w:rsidP="005E252E">
      <w:pPr>
        <w:pStyle w:val="TDAckTitle"/>
        <w:rPr>
          <w:sz w:val="28"/>
          <w:szCs w:val="28"/>
        </w:rPr>
      </w:pPr>
      <w:r w:rsidRPr="00F71F6B">
        <w:rPr>
          <w:sz w:val="28"/>
          <w:szCs w:val="28"/>
        </w:rPr>
        <w:t>REFERENCES</w:t>
      </w:r>
    </w:p>
    <w:p w14:paraId="5607207A" w14:textId="0624B747" w:rsidR="003C56FB" w:rsidRPr="00FC7CCB" w:rsidRDefault="003C56FB" w:rsidP="007662B6">
      <w:pPr>
        <w:pStyle w:val="TFReferencesSection"/>
        <w:rPr>
          <w:rStyle w:val="ac"/>
          <w:color w:val="000000" w:themeColor="text1"/>
          <w:u w:val="none"/>
        </w:rPr>
      </w:pPr>
      <w:r w:rsidRPr="00FC7CCB">
        <w:t>(S</w:t>
      </w:r>
      <w:r>
        <w:t>1</w:t>
      </w:r>
      <w:r w:rsidRPr="00FC7CCB">
        <w:t xml:space="preserve">) </w:t>
      </w:r>
      <w:r w:rsidRPr="00FC7CCB">
        <w:rPr>
          <w:rStyle w:val="ac"/>
          <w:color w:val="000000" w:themeColor="text1"/>
          <w:u w:val="none"/>
        </w:rPr>
        <w:t>Loumissi, T</w:t>
      </w:r>
      <w:r w:rsidR="00A7354F" w:rsidRPr="00FC7CCB">
        <w:rPr>
          <w:rStyle w:val="ac"/>
          <w:color w:val="000000" w:themeColor="text1"/>
          <w:u w:val="none"/>
        </w:rPr>
        <w:t>.</w:t>
      </w:r>
      <w:r w:rsidR="00A7354F">
        <w:rPr>
          <w:rStyle w:val="ac"/>
          <w:color w:val="000000" w:themeColor="text1"/>
          <w:u w:val="none"/>
        </w:rPr>
        <w:t>;</w:t>
      </w:r>
      <w:r w:rsidR="00A7354F"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color w:val="000000" w:themeColor="text1"/>
          <w:u w:val="none"/>
        </w:rPr>
        <w:t>Ishii, R</w:t>
      </w:r>
      <w:r w:rsidR="00A7354F" w:rsidRPr="00FC7CCB">
        <w:rPr>
          <w:rStyle w:val="ac"/>
          <w:color w:val="000000" w:themeColor="text1"/>
          <w:u w:val="none"/>
        </w:rPr>
        <w:t>.</w:t>
      </w:r>
      <w:r w:rsidR="00A7354F">
        <w:rPr>
          <w:rStyle w:val="ac"/>
          <w:color w:val="000000" w:themeColor="text1"/>
          <w:u w:val="none"/>
        </w:rPr>
        <w:t>;</w:t>
      </w:r>
      <w:r w:rsidR="00A7354F"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color w:val="000000" w:themeColor="text1"/>
          <w:u w:val="none"/>
        </w:rPr>
        <w:t>Hara, K</w:t>
      </w:r>
      <w:r w:rsidR="00A7354F" w:rsidRPr="00FC7CCB">
        <w:rPr>
          <w:rStyle w:val="ac"/>
          <w:color w:val="000000" w:themeColor="text1"/>
          <w:u w:val="none"/>
        </w:rPr>
        <w:t>.</w:t>
      </w:r>
      <w:r w:rsidR="00A7354F">
        <w:rPr>
          <w:rStyle w:val="ac"/>
          <w:color w:val="000000" w:themeColor="text1"/>
          <w:u w:val="none"/>
        </w:rPr>
        <w:t>;</w:t>
      </w:r>
      <w:r w:rsidR="00A7354F"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color w:val="000000" w:themeColor="text1"/>
          <w:u w:val="none"/>
        </w:rPr>
        <w:t>Oyumi, T</w:t>
      </w:r>
      <w:r w:rsidR="00A7354F" w:rsidRPr="00FC7CCB">
        <w:rPr>
          <w:rStyle w:val="ac"/>
          <w:color w:val="000000" w:themeColor="text1"/>
          <w:u w:val="none"/>
        </w:rPr>
        <w:t>.</w:t>
      </w:r>
      <w:r w:rsidR="00A7354F">
        <w:rPr>
          <w:rStyle w:val="ac"/>
          <w:color w:val="000000" w:themeColor="text1"/>
          <w:u w:val="none"/>
        </w:rPr>
        <w:t>;</w:t>
      </w:r>
      <w:r w:rsidR="00A7354F"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color w:val="000000" w:themeColor="text1"/>
          <w:u w:val="none"/>
        </w:rPr>
        <w:t>Abe, I</w:t>
      </w:r>
      <w:r w:rsidR="00A7354F" w:rsidRPr="00FC7CCB">
        <w:rPr>
          <w:rStyle w:val="ac"/>
          <w:color w:val="000000" w:themeColor="text1"/>
          <w:u w:val="none"/>
        </w:rPr>
        <w:t>.</w:t>
      </w:r>
      <w:r w:rsidR="00A7354F">
        <w:rPr>
          <w:rStyle w:val="ac"/>
          <w:color w:val="000000" w:themeColor="text1"/>
          <w:u w:val="none"/>
        </w:rPr>
        <w:t>;</w:t>
      </w:r>
      <w:r w:rsidR="00A7354F"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color w:val="000000" w:themeColor="text1"/>
          <w:u w:val="none"/>
        </w:rPr>
        <w:t>Li, C</w:t>
      </w:r>
      <w:r w:rsidR="00A7354F" w:rsidRPr="00FC7CCB">
        <w:rPr>
          <w:rStyle w:val="ac"/>
          <w:color w:val="000000" w:themeColor="text1"/>
          <w:u w:val="none"/>
        </w:rPr>
        <w:t>.</w:t>
      </w:r>
      <w:r w:rsidR="00A7354F">
        <w:rPr>
          <w:rStyle w:val="ac"/>
          <w:color w:val="000000" w:themeColor="text1"/>
          <w:u w:val="none"/>
        </w:rPr>
        <w:t>;</w:t>
      </w:r>
      <w:r w:rsidR="00A7354F"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color w:val="000000" w:themeColor="text1"/>
          <w:u w:val="none"/>
        </w:rPr>
        <w:t>Zhang, H</w:t>
      </w:r>
      <w:r w:rsidR="00A7354F" w:rsidRPr="00FC7CCB">
        <w:rPr>
          <w:rStyle w:val="ac"/>
          <w:color w:val="000000" w:themeColor="text1"/>
          <w:u w:val="none"/>
        </w:rPr>
        <w:t>.</w:t>
      </w:r>
      <w:r w:rsidR="00A7354F">
        <w:rPr>
          <w:rStyle w:val="ac"/>
          <w:color w:val="000000" w:themeColor="text1"/>
          <w:u w:val="none"/>
        </w:rPr>
        <w:t>;</w:t>
      </w:r>
      <w:r w:rsidR="00A7354F"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color w:val="000000" w:themeColor="text1"/>
          <w:u w:val="none"/>
        </w:rPr>
        <w:t>Hirayama, R</w:t>
      </w:r>
      <w:r w:rsidR="00A7354F" w:rsidRPr="00FC7CCB">
        <w:rPr>
          <w:rStyle w:val="ac"/>
          <w:color w:val="000000" w:themeColor="text1"/>
          <w:u w:val="none"/>
        </w:rPr>
        <w:t>.</w:t>
      </w:r>
      <w:r w:rsidR="00A7354F">
        <w:rPr>
          <w:rStyle w:val="ac"/>
          <w:color w:val="000000" w:themeColor="text1"/>
          <w:u w:val="none"/>
        </w:rPr>
        <w:t>;</w:t>
      </w:r>
      <w:r w:rsidR="00A7354F"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color w:val="000000" w:themeColor="text1"/>
          <w:u w:val="none"/>
        </w:rPr>
        <w:t>Niki, K</w:t>
      </w:r>
      <w:r w:rsidR="00A7354F" w:rsidRPr="00FC7CCB">
        <w:rPr>
          <w:rStyle w:val="ac"/>
          <w:color w:val="000000" w:themeColor="text1"/>
          <w:u w:val="none"/>
        </w:rPr>
        <w:t>.</w:t>
      </w:r>
      <w:r w:rsidR="00A7354F">
        <w:rPr>
          <w:rStyle w:val="ac"/>
          <w:color w:val="000000" w:themeColor="text1"/>
          <w:u w:val="none"/>
        </w:rPr>
        <w:t>;</w:t>
      </w:r>
      <w:r w:rsidR="00A7354F"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color w:val="000000" w:themeColor="text1"/>
          <w:u w:val="none"/>
        </w:rPr>
        <w:t>Itoi, T.</w:t>
      </w:r>
      <w:r w:rsidR="00A7354F">
        <w:rPr>
          <w:rStyle w:val="ac"/>
          <w:color w:val="000000" w:themeColor="text1"/>
          <w:u w:val="none"/>
        </w:rPr>
        <w:t>;</w:t>
      </w:r>
      <w:r w:rsidRPr="00FC7CCB">
        <w:rPr>
          <w:rStyle w:val="ac"/>
          <w:color w:val="000000" w:themeColor="text1"/>
          <w:u w:val="none"/>
        </w:rPr>
        <w:t xml:space="preserve"> Izumi, Y. Exchange of CO</w:t>
      </w:r>
      <w:r w:rsidRPr="00FC7CCB">
        <w:rPr>
          <w:rStyle w:val="ac"/>
          <w:color w:val="000000" w:themeColor="text1"/>
          <w:u w:val="none"/>
          <w:vertAlign w:val="subscript"/>
        </w:rPr>
        <w:t>2</w:t>
      </w:r>
      <w:r w:rsidRPr="00FC7CCB">
        <w:rPr>
          <w:rStyle w:val="ac"/>
          <w:color w:val="000000" w:themeColor="text1"/>
          <w:u w:val="none"/>
        </w:rPr>
        <w:t xml:space="preserve"> with CO as Reactant Switches Selectivity in Photoreduction on Co–ZrO</w:t>
      </w:r>
      <w:r w:rsidRPr="00FC7CCB">
        <w:rPr>
          <w:rStyle w:val="ac"/>
          <w:color w:val="000000" w:themeColor="text1"/>
          <w:u w:val="none"/>
          <w:vertAlign w:val="subscript"/>
        </w:rPr>
        <w:t>2</w:t>
      </w:r>
      <w:r w:rsidRPr="00FC7CCB">
        <w:rPr>
          <w:rStyle w:val="ac"/>
          <w:color w:val="000000" w:themeColor="text1"/>
          <w:u w:val="none"/>
        </w:rPr>
        <w:t xml:space="preserve"> from C</w:t>
      </w:r>
      <w:r w:rsidRPr="00FC7CCB">
        <w:rPr>
          <w:rStyle w:val="ac"/>
          <w:color w:val="000000" w:themeColor="text1"/>
          <w:u w:val="none"/>
          <w:vertAlign w:val="subscript"/>
        </w:rPr>
        <w:t>1–3</w:t>
      </w:r>
      <w:r w:rsidRPr="00FC7CCB">
        <w:rPr>
          <w:rStyle w:val="ac"/>
          <w:color w:val="000000" w:themeColor="text1"/>
          <w:u w:val="none"/>
        </w:rPr>
        <w:t xml:space="preserve"> Paraffins to Small Olefins. </w:t>
      </w:r>
      <w:r w:rsidRPr="00FC7CCB">
        <w:rPr>
          <w:rStyle w:val="ac"/>
          <w:i/>
          <w:color w:val="000000" w:themeColor="text1"/>
          <w:u w:val="none"/>
        </w:rPr>
        <w:t>Angew. Chem. Int. Ed.</w:t>
      </w:r>
      <w:r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b/>
          <w:bCs/>
          <w:color w:val="000000" w:themeColor="text1"/>
          <w:u w:val="none"/>
        </w:rPr>
        <w:t>2024</w:t>
      </w:r>
      <w:r w:rsidRPr="00FC7CCB">
        <w:rPr>
          <w:rStyle w:val="ac"/>
          <w:color w:val="000000" w:themeColor="text1"/>
          <w:u w:val="none"/>
        </w:rPr>
        <w:t xml:space="preserve">, </w:t>
      </w:r>
      <w:r w:rsidRPr="00FC7CCB">
        <w:rPr>
          <w:rStyle w:val="ac"/>
          <w:i/>
          <w:iCs/>
          <w:color w:val="000000" w:themeColor="text1"/>
          <w:u w:val="none"/>
        </w:rPr>
        <w:t>63</w:t>
      </w:r>
      <w:r w:rsidRPr="00FC7CCB">
        <w:rPr>
          <w:rStyle w:val="ac"/>
          <w:color w:val="000000" w:themeColor="text1"/>
          <w:u w:val="none"/>
        </w:rPr>
        <w:t xml:space="preserve">, </w:t>
      </w:r>
      <w:r w:rsidRPr="00FC7CCB">
        <w:t>e202412090</w:t>
      </w:r>
      <w:r w:rsidRPr="00FC7CCB">
        <w:rPr>
          <w:rStyle w:val="ac"/>
          <w:color w:val="000000" w:themeColor="text1"/>
          <w:u w:val="none"/>
        </w:rPr>
        <w:t>.</w:t>
      </w:r>
    </w:p>
    <w:p w14:paraId="6A75BF89" w14:textId="00B86660" w:rsidR="003C56FB" w:rsidRPr="00FC7CCB" w:rsidRDefault="003C56FB" w:rsidP="007662B6">
      <w:pPr>
        <w:pStyle w:val="TFReferencesSection"/>
      </w:pPr>
      <w:r w:rsidRPr="00FC7CCB">
        <w:t>(S</w:t>
      </w:r>
      <w:r>
        <w:t>2</w:t>
      </w:r>
      <w:r w:rsidRPr="00FC7CCB">
        <w:t>) Zhang, H</w:t>
      </w:r>
      <w:r w:rsidR="007662B6">
        <w:t>.;</w:t>
      </w:r>
      <w:r w:rsidR="007662B6" w:rsidRPr="00FC7CCB">
        <w:t xml:space="preserve"> </w:t>
      </w:r>
      <w:r w:rsidRPr="00FC7CCB">
        <w:t>Itoi, T</w:t>
      </w:r>
      <w:r w:rsidR="007662B6" w:rsidRPr="00FC7CCB">
        <w:t>.</w:t>
      </w:r>
      <w:r w:rsidR="007662B6">
        <w:t>;</w:t>
      </w:r>
      <w:r w:rsidR="007662B6" w:rsidRPr="00FC7CCB">
        <w:t xml:space="preserve"> </w:t>
      </w:r>
      <w:r w:rsidRPr="00FC7CCB">
        <w:t>Konishi, T.</w:t>
      </w:r>
      <w:r w:rsidR="007662B6">
        <w:t>;</w:t>
      </w:r>
      <w:r w:rsidRPr="00FC7CCB">
        <w:t xml:space="preserve"> Izumi, Y. Efficient and Selective Interplay Revealed: CO</w:t>
      </w:r>
      <w:r w:rsidRPr="00FC7CCB">
        <w:rPr>
          <w:vertAlign w:val="subscript"/>
        </w:rPr>
        <w:t>2</w:t>
      </w:r>
      <w:r w:rsidRPr="00FC7CCB">
        <w:t xml:space="preserve"> Reduction to CO over ZrO</w:t>
      </w:r>
      <w:r w:rsidRPr="00FC7CCB">
        <w:rPr>
          <w:vertAlign w:val="subscript"/>
        </w:rPr>
        <w:t>2</w:t>
      </w:r>
      <w:r w:rsidRPr="00FC7CCB">
        <w:t xml:space="preserve"> by Light with Further Reduction to Methane over Ni</w:t>
      </w:r>
      <w:r w:rsidRPr="00FC7CCB">
        <w:rPr>
          <w:vertAlign w:val="superscript"/>
        </w:rPr>
        <w:t>0</w:t>
      </w:r>
      <w:r w:rsidRPr="00FC7CCB">
        <w:t xml:space="preserve"> by Heat Converted from Light. </w:t>
      </w:r>
      <w:r w:rsidRPr="00FC7CCB">
        <w:rPr>
          <w:i/>
        </w:rPr>
        <w:t>Angew. Chem. Int. Ed.</w:t>
      </w:r>
      <w:r w:rsidRPr="00FC7CCB">
        <w:t xml:space="preserve"> </w:t>
      </w:r>
      <w:r w:rsidRPr="00FC7CCB">
        <w:rPr>
          <w:b/>
          <w:bCs/>
        </w:rPr>
        <w:t>2021</w:t>
      </w:r>
      <w:r w:rsidRPr="00FC7CCB">
        <w:t xml:space="preserve">, </w:t>
      </w:r>
      <w:r w:rsidRPr="00FC7CCB">
        <w:rPr>
          <w:i/>
          <w:iCs/>
        </w:rPr>
        <w:t>60</w:t>
      </w:r>
      <w:r w:rsidRPr="00FC7CCB">
        <w:t>, 9045–9054.</w:t>
      </w:r>
    </w:p>
    <w:p w14:paraId="0446ED2B" w14:textId="77777777" w:rsidR="003C56FB" w:rsidRPr="00FC7CCB" w:rsidRDefault="003C56FB" w:rsidP="007662B6">
      <w:pPr>
        <w:pStyle w:val="TFReferencesSection"/>
        <w:rPr>
          <w:rStyle w:val="ac"/>
          <w:color w:val="000000" w:themeColor="text1"/>
          <w:u w:val="none"/>
        </w:rPr>
      </w:pPr>
      <w:r w:rsidRPr="00FC7CCB">
        <w:lastRenderedPageBreak/>
        <w:t>(S</w:t>
      </w:r>
      <w:r>
        <w:t>3</w:t>
      </w:r>
      <w:r w:rsidRPr="00FC7CCB">
        <w:t>) Zhang, H.; Itoi, T.; Konishi, T.; Izumi, Y. Dual Photocatalytic Roles of Light: Charge Separation at the Band Gap and Heat via Localized Surface Plasmon Resonance To Convert CO</w:t>
      </w:r>
      <w:r w:rsidRPr="00FC7CCB">
        <w:rPr>
          <w:vertAlign w:val="subscript"/>
        </w:rPr>
        <w:t>2</w:t>
      </w:r>
      <w:r w:rsidRPr="00FC7CCB">
        <w:t xml:space="preserve"> into CO over Silver–Zirconium Oxide. </w:t>
      </w:r>
      <w:r w:rsidRPr="00FC7CCB">
        <w:rPr>
          <w:i/>
        </w:rPr>
        <w:t>J. Am. Chem. Soc.</w:t>
      </w:r>
      <w:r w:rsidRPr="00FC7CCB">
        <w:t xml:space="preserve"> </w:t>
      </w:r>
      <w:r w:rsidRPr="00FC7CCB">
        <w:rPr>
          <w:b/>
          <w:bCs/>
        </w:rPr>
        <w:t>2019</w:t>
      </w:r>
      <w:r w:rsidRPr="00FC7CCB">
        <w:t xml:space="preserve">, </w:t>
      </w:r>
      <w:r w:rsidRPr="00FC7CCB">
        <w:rPr>
          <w:i/>
        </w:rPr>
        <w:t>141</w:t>
      </w:r>
      <w:r w:rsidRPr="00FC7CCB">
        <w:t>, 6292–6301.</w:t>
      </w:r>
    </w:p>
    <w:p w14:paraId="5C03DCD6" w14:textId="11E87A02" w:rsidR="007662B6" w:rsidRPr="00D72B12" w:rsidRDefault="003C56FB" w:rsidP="00D72B12">
      <w:pPr>
        <w:ind w:firstLine="187"/>
        <w:rPr>
          <w:lang w:eastAsia="en-US"/>
        </w:rPr>
      </w:pPr>
      <w:r w:rsidRPr="00FC7CCB">
        <w:t>(S</w:t>
      </w:r>
      <w:r>
        <w:t>4</w:t>
      </w:r>
      <w:r w:rsidRPr="00FC7CCB">
        <w:t>) Oyumi, T.; Abe, I.; Sasaki, M.; Izumi, Y. Light Intensity-Directed Selective CO</w:t>
      </w:r>
      <w:r w:rsidRPr="00FC7CCB">
        <w:rPr>
          <w:vertAlign w:val="subscript"/>
        </w:rPr>
        <w:t>2</w:t>
      </w:r>
      <w:r w:rsidRPr="00FC7CCB">
        <w:t xml:space="preserve"> Photoreduction Using Iron(0)–Zirconium Dioxide Photocatalyst. </w:t>
      </w:r>
      <w:r w:rsidRPr="00FC7CCB">
        <w:rPr>
          <w:i/>
        </w:rPr>
        <w:t>Chem. Commun.</w:t>
      </w:r>
      <w:r w:rsidRPr="00FC7CCB">
        <w:t xml:space="preserve"> </w:t>
      </w:r>
      <w:r w:rsidRPr="00FC7CCB">
        <w:rPr>
          <w:b/>
          <w:bCs/>
        </w:rPr>
        <w:t>2025</w:t>
      </w:r>
      <w:r w:rsidRPr="00FC7CCB">
        <w:t xml:space="preserve">, </w:t>
      </w:r>
      <w:r w:rsidRPr="00FC7CCB">
        <w:rPr>
          <w:i/>
        </w:rPr>
        <w:t>61</w:t>
      </w:r>
      <w:r w:rsidRPr="00FC7CCB">
        <w:t>, 8671–8674</w:t>
      </w:r>
      <w:r w:rsidRPr="00FC7CCB">
        <w:rPr>
          <w:rStyle w:val="ac"/>
          <w:color w:val="000000" w:themeColor="text1"/>
        </w:rPr>
        <w:t>.</w:t>
      </w:r>
    </w:p>
    <w:p w14:paraId="7DF18B67" w14:textId="5B47572A" w:rsidR="00812698" w:rsidRPr="00812698" w:rsidRDefault="003C56FB" w:rsidP="00D72B12">
      <w:pPr>
        <w:pStyle w:val="TFReferencesSection"/>
      </w:pPr>
      <w:r w:rsidRPr="00FC7CCB">
        <w:rPr>
          <w:rStyle w:val="ac"/>
          <w:color w:val="000000" w:themeColor="text1"/>
          <w:u w:val="none"/>
        </w:rPr>
        <w:t>(S</w:t>
      </w:r>
      <w:r>
        <w:rPr>
          <w:rStyle w:val="ac"/>
          <w:color w:val="000000" w:themeColor="text1"/>
          <w:u w:val="none"/>
        </w:rPr>
        <w:t>5</w:t>
      </w:r>
      <w:r w:rsidRPr="00FC7CCB">
        <w:rPr>
          <w:rStyle w:val="ac"/>
          <w:color w:val="000000" w:themeColor="text1"/>
          <w:u w:val="none"/>
        </w:rPr>
        <w:t xml:space="preserve">) Zhang, H.; Itoi, R.; Niki, K.; Konishi, T.; Izumi, Y. Dual Origins of Photocatalysis: Light-Induced Band-Gap Excitation of Zirconium Oxide and Ambient Heat Activation of Gold to Enable </w:t>
      </w:r>
      <w:r w:rsidRPr="00FC7CCB">
        <w:rPr>
          <w:rStyle w:val="ac"/>
          <w:color w:val="000000" w:themeColor="text1"/>
          <w:u w:val="none"/>
          <w:vertAlign w:val="superscript"/>
        </w:rPr>
        <w:t>13</w:t>
      </w:r>
      <w:r w:rsidRPr="00FC7CCB">
        <w:rPr>
          <w:rStyle w:val="ac"/>
          <w:color w:val="000000" w:themeColor="text1"/>
          <w:u w:val="none"/>
        </w:rPr>
        <w:t>CO</w:t>
      </w:r>
      <w:r w:rsidRPr="00FC7CCB">
        <w:rPr>
          <w:rStyle w:val="ac"/>
          <w:color w:val="000000" w:themeColor="text1"/>
          <w:u w:val="none"/>
          <w:vertAlign w:val="subscript"/>
        </w:rPr>
        <w:t>2</w:t>
      </w:r>
      <w:r w:rsidRPr="00FC7CCB">
        <w:rPr>
          <w:rStyle w:val="ac"/>
          <w:color w:val="000000" w:themeColor="text1"/>
          <w:u w:val="none"/>
        </w:rPr>
        <w:t xml:space="preserve"> Photoreduction/Conversion. </w:t>
      </w:r>
      <w:r w:rsidRPr="00FC7CCB">
        <w:rPr>
          <w:rStyle w:val="ac"/>
          <w:i/>
          <w:color w:val="000000" w:themeColor="text1"/>
          <w:u w:val="none"/>
        </w:rPr>
        <w:t>Catal. Today</w:t>
      </w:r>
      <w:r w:rsidRPr="00FC7CCB">
        <w:rPr>
          <w:rStyle w:val="ac"/>
          <w:color w:val="000000" w:themeColor="text1"/>
          <w:u w:val="none"/>
        </w:rPr>
        <w:t xml:space="preserve"> </w:t>
      </w:r>
      <w:r w:rsidRPr="00FC7CCB">
        <w:rPr>
          <w:rStyle w:val="ac"/>
          <w:b/>
          <w:bCs/>
          <w:color w:val="000000" w:themeColor="text1"/>
          <w:u w:val="none"/>
        </w:rPr>
        <w:t>2020</w:t>
      </w:r>
      <w:r w:rsidRPr="00FC7CCB">
        <w:rPr>
          <w:rStyle w:val="ac"/>
          <w:color w:val="000000" w:themeColor="text1"/>
          <w:u w:val="none"/>
        </w:rPr>
        <w:t xml:space="preserve">, </w:t>
      </w:r>
      <w:r w:rsidRPr="00FC7CCB">
        <w:rPr>
          <w:rStyle w:val="ac"/>
          <w:i/>
          <w:color w:val="000000" w:themeColor="text1"/>
          <w:u w:val="none"/>
        </w:rPr>
        <w:t>356</w:t>
      </w:r>
      <w:r w:rsidRPr="00FC7CCB">
        <w:rPr>
          <w:rStyle w:val="ac"/>
          <w:color w:val="000000" w:themeColor="text1"/>
          <w:u w:val="none"/>
        </w:rPr>
        <w:t>, 544–556.</w:t>
      </w:r>
    </w:p>
    <w:p w14:paraId="2BDBFCA7" w14:textId="77777777" w:rsidR="00337C14" w:rsidRDefault="005B05C1" w:rsidP="007662B6">
      <w:pPr>
        <w:pStyle w:val="TFReferencesSection"/>
      </w:pPr>
      <w:r w:rsidRPr="00812698">
        <w:t>(S</w:t>
      </w:r>
      <w:r w:rsidR="00C36674" w:rsidRPr="00812698">
        <w:t>6</w:t>
      </w:r>
      <w:r w:rsidRPr="00812698">
        <w:t xml:space="preserve">) </w:t>
      </w:r>
      <w:r w:rsidR="00812698" w:rsidRPr="00812698">
        <w:t xml:space="preserve">Xe arc lamp, Luxtel, </w:t>
      </w:r>
    </w:p>
    <w:p w14:paraId="05AA650B" w14:textId="4A89AB91" w:rsidR="00812698" w:rsidRPr="00812698" w:rsidRDefault="00CF7C22" w:rsidP="007662B6">
      <w:pPr>
        <w:pStyle w:val="TFReferencesSection"/>
      </w:pPr>
      <w:r w:rsidRPr="00CF7C22">
        <w:t>https://www.artisantg.com/info/Luxtel_CL300BUV_Datasheet3_2024118142650.pdf?srsltid=AfmBOoryIcc0v_JJRZMtM4mEei8mRXwRR584R_7DzoDEvkZqg63Vq9QO</w:t>
      </w:r>
      <w:r w:rsidR="00812698">
        <w:t xml:space="preserve"> (checked on February 8, 2026).</w:t>
      </w:r>
    </w:p>
    <w:p w14:paraId="3A428531" w14:textId="092FC7DE" w:rsidR="005B05C1" w:rsidRDefault="00812698" w:rsidP="007662B6">
      <w:pPr>
        <w:pStyle w:val="TFReferencesSection"/>
      </w:pPr>
      <w:r>
        <w:t xml:space="preserve">(S7)  </w:t>
      </w:r>
      <w:r w:rsidR="005B05C1">
        <w:t xml:space="preserve">Degueldre, C.; Tissot, P.; Lartigue, H.; Pouchon, M. Specific Heat Capacity and Debye Temperature of Zirconia and Its Solid Solution. </w:t>
      </w:r>
      <w:r w:rsidR="005B05C1" w:rsidRPr="00801E3D">
        <w:rPr>
          <w:i/>
          <w:iCs/>
        </w:rPr>
        <w:t>Thermochim. Acta</w:t>
      </w:r>
      <w:r w:rsidR="005B05C1">
        <w:t xml:space="preserve"> </w:t>
      </w:r>
      <w:r w:rsidR="005B05C1" w:rsidRPr="00CB07D1">
        <w:rPr>
          <w:b/>
          <w:bCs/>
        </w:rPr>
        <w:t>2003</w:t>
      </w:r>
      <w:r w:rsidR="005B05C1">
        <w:t xml:space="preserve">, </w:t>
      </w:r>
      <w:r w:rsidR="005B05C1" w:rsidRPr="00CB07D1">
        <w:rPr>
          <w:i/>
          <w:iCs/>
        </w:rPr>
        <w:t>403</w:t>
      </w:r>
      <w:r w:rsidR="005B05C1">
        <w:t>(2), 267–273.</w:t>
      </w:r>
    </w:p>
    <w:p w14:paraId="16A492F7" w14:textId="36EEE527" w:rsidR="002D0671" w:rsidRPr="00FC7CCB" w:rsidRDefault="002D0671" w:rsidP="007662B6">
      <w:pPr>
        <w:pStyle w:val="TFReferencesSection"/>
      </w:pPr>
      <w:r w:rsidRPr="00FC7CCB">
        <w:t>(</w:t>
      </w:r>
      <w:r w:rsidR="00EB605A" w:rsidRPr="00FC7CCB">
        <w:t>S</w:t>
      </w:r>
      <w:r w:rsidR="00EB605A">
        <w:t>8</w:t>
      </w:r>
      <w:r w:rsidRPr="00FC7CCB">
        <w:t xml:space="preserve">) Ankudinov, L.; Ravel, B.; Rehr, J. J.; Condradson, S. D. Real-Space Multiple-Scattering Calculation and Interpretation of X-Ray-Absorption Near-Edge Structure. </w:t>
      </w:r>
      <w:r w:rsidRPr="00FC7CCB">
        <w:rPr>
          <w:i/>
        </w:rPr>
        <w:t>Phys. Rev. B Condens. Matter Mater. Phys.</w:t>
      </w:r>
      <w:r w:rsidRPr="00FC7CCB">
        <w:t xml:space="preserve"> </w:t>
      </w:r>
      <w:r w:rsidRPr="00FC7CCB">
        <w:rPr>
          <w:b/>
        </w:rPr>
        <w:t>1998</w:t>
      </w:r>
      <w:r w:rsidRPr="00FC7CCB">
        <w:t xml:space="preserve">, </w:t>
      </w:r>
      <w:r w:rsidRPr="00FC7CCB">
        <w:rPr>
          <w:i/>
        </w:rPr>
        <w:t>58</w:t>
      </w:r>
      <w:r w:rsidRPr="00FC7CCB">
        <w:t>, 7565–7576.</w:t>
      </w:r>
    </w:p>
    <w:p w14:paraId="12148B4E" w14:textId="1DED0F20" w:rsidR="005B05C1" w:rsidRPr="00A50786" w:rsidRDefault="005B05C1" w:rsidP="007662B6">
      <w:pPr>
        <w:pStyle w:val="TFReferencesSection"/>
      </w:pPr>
      <w:r w:rsidRPr="00A50786">
        <w:t>(</w:t>
      </w:r>
      <w:r w:rsidR="00EB605A" w:rsidRPr="00A50786">
        <w:t>S</w:t>
      </w:r>
      <w:r w:rsidR="00EB605A">
        <w:t>9</w:t>
      </w:r>
      <w:r w:rsidRPr="00A50786">
        <w:t xml:space="preserve">) Vaarkamp, M.; Linders, H.; Koningsberger, D. </w:t>
      </w:r>
      <w:r w:rsidRPr="00A50786">
        <w:rPr>
          <w:i/>
        </w:rPr>
        <w:t>XDAP Version 3.2.9.</w:t>
      </w:r>
      <w:r w:rsidRPr="00A50786">
        <w:t>; XAFS Services International: Woudenberg, The Netherlands, 2022.</w:t>
      </w:r>
    </w:p>
    <w:p w14:paraId="5679876C" w14:textId="2E1E702B" w:rsidR="00DE4C27" w:rsidRDefault="00DE4C27" w:rsidP="007662B6">
      <w:pPr>
        <w:pStyle w:val="TFReferencesSection"/>
      </w:pPr>
      <w:r w:rsidRPr="00FC7CCB">
        <w:t>(</w:t>
      </w:r>
      <w:r w:rsidR="00EB605A" w:rsidRPr="00FC7CCB">
        <w:t>S</w:t>
      </w:r>
      <w:r w:rsidR="00EB605A">
        <w:t>10</w:t>
      </w:r>
      <w:r w:rsidRPr="00FC7CCB">
        <w:t xml:space="preserve">) </w:t>
      </w:r>
      <w:r w:rsidR="003438FB" w:rsidRPr="00FC7CCB">
        <w:t xml:space="preserve">Gray, D. E. Ed. </w:t>
      </w:r>
      <w:r w:rsidR="003438FB" w:rsidRPr="00FC7CCB">
        <w:rPr>
          <w:i/>
        </w:rPr>
        <w:t>American Institute of Physics Handbook</w:t>
      </w:r>
      <w:r w:rsidR="003438FB" w:rsidRPr="00FC7CCB">
        <w:t>, 3</w:t>
      </w:r>
      <w:r w:rsidR="003438FB" w:rsidRPr="00FC7CCB">
        <w:rPr>
          <w:vertAlign w:val="superscript"/>
        </w:rPr>
        <w:t>rd</w:t>
      </w:r>
      <w:r w:rsidR="003438FB" w:rsidRPr="00FC7CCB">
        <w:t xml:space="preserve"> ed., McGraw-Hill: New York, 1972, p 4-116.</w:t>
      </w:r>
    </w:p>
    <w:p w14:paraId="3D8868D9" w14:textId="7FBB9D9C" w:rsidR="003C56FB" w:rsidRPr="00FC7CCB" w:rsidRDefault="003C56FB" w:rsidP="007662B6">
      <w:pPr>
        <w:pStyle w:val="TFReferencesSection"/>
      </w:pPr>
      <w:r w:rsidRPr="00FC7CCB">
        <w:t>(</w:t>
      </w:r>
      <w:r w:rsidR="00EB605A" w:rsidRPr="00FC7CCB">
        <w:t>S</w:t>
      </w:r>
      <w:r w:rsidR="00EB605A">
        <w:t>11</w:t>
      </w:r>
      <w:r w:rsidRPr="00FC7CCB">
        <w:t xml:space="preserve">) </w:t>
      </w:r>
      <w:r w:rsidR="003438FB" w:rsidRPr="00FC7CCB">
        <w:t xml:space="preserve">Haynes, W. M., Ed.; </w:t>
      </w:r>
      <w:r w:rsidR="003438FB" w:rsidRPr="00FC7CCB">
        <w:rPr>
          <w:i/>
        </w:rPr>
        <w:t>CRC Handbook of Chemistry and Physics</w:t>
      </w:r>
      <w:r w:rsidR="003438FB" w:rsidRPr="00FC7CCB">
        <w:t>, 96</w:t>
      </w:r>
      <w:r w:rsidR="003438FB" w:rsidRPr="00FC7CCB">
        <w:rPr>
          <w:vertAlign w:val="superscript"/>
        </w:rPr>
        <w:t>th</w:t>
      </w:r>
      <w:r w:rsidR="003438FB" w:rsidRPr="00FC7CCB">
        <w:t xml:space="preserve"> ed.; CRC Press: Boca Raton, 2015; </w:t>
      </w:r>
      <w:r w:rsidR="003438FB" w:rsidRPr="00C36674">
        <w:t>p 4-124, 12-216, 15-17 (</w:t>
      </w:r>
      <w:r w:rsidR="003438FB" w:rsidRPr="00C36674">
        <w:rPr>
          <w:i/>
          <w:iCs/>
        </w:rPr>
        <w:t>C</w:t>
      </w:r>
      <w:r w:rsidR="003438FB" w:rsidRPr="00C36674">
        <w:rPr>
          <w:i/>
          <w:iCs/>
          <w:vertAlign w:val="subscript"/>
        </w:rPr>
        <w:t>p</w:t>
      </w:r>
      <w:r w:rsidR="003438FB" w:rsidRPr="00C36674">
        <w:t>); 4-150, 12-17 (lattice const).</w:t>
      </w:r>
    </w:p>
    <w:p w14:paraId="54432872" w14:textId="126786EC" w:rsidR="00F71F6B" w:rsidRDefault="005E7AD7" w:rsidP="007662B6">
      <w:pPr>
        <w:pStyle w:val="TFReferencesSection"/>
      </w:pPr>
      <w:r w:rsidRPr="00FC7CCB">
        <w:t>(</w:t>
      </w:r>
      <w:r w:rsidR="00EB605A" w:rsidRPr="00FC7CCB">
        <w:t>S</w:t>
      </w:r>
      <w:r w:rsidR="00EB605A">
        <w:t>12</w:t>
      </w:r>
      <w:r w:rsidRPr="00FC7CCB">
        <w:t>) Ferrari, E.; Galli, L.; Miniussi, E.; Morri, M.; Panighel, M.; Ricci, M.; Lacovig, P.; Lizzit, S.; Baraldi, A. Layer-Depen</w:t>
      </w:r>
      <w:r w:rsidR="00B922C5" w:rsidRPr="00FC7CCB">
        <w:t>d</w:t>
      </w:r>
      <w:r w:rsidRPr="00FC7CCB">
        <w:t xml:space="preserve">ent Debye Temperature and Thermal Expansion of Ru (0 0 0 1) by Means of High-Energy Resolution Core-Level Photoelectron Spectroscopy. </w:t>
      </w:r>
      <w:r w:rsidR="00B922C5" w:rsidRPr="00FC7CCB">
        <w:rPr>
          <w:i/>
          <w:iCs/>
        </w:rPr>
        <w:t>Phys. Rev. B</w:t>
      </w:r>
      <w:r w:rsidR="00B922C5" w:rsidRPr="00FC7CCB">
        <w:t xml:space="preserve"> </w:t>
      </w:r>
      <w:r w:rsidR="00B922C5" w:rsidRPr="00FC7CCB">
        <w:rPr>
          <w:b/>
          <w:bCs/>
        </w:rPr>
        <w:t>2010</w:t>
      </w:r>
      <w:r w:rsidR="00B922C5" w:rsidRPr="00FC7CCB">
        <w:t xml:space="preserve">, </w:t>
      </w:r>
      <w:r w:rsidR="00B922C5" w:rsidRPr="00FC7CCB">
        <w:rPr>
          <w:i/>
          <w:iCs/>
        </w:rPr>
        <w:t>82</w:t>
      </w:r>
      <w:r w:rsidRPr="00FC7CCB">
        <w:t>, 195420.</w:t>
      </w:r>
    </w:p>
    <w:p w14:paraId="5F98A981" w14:textId="3FAAFD6F" w:rsidR="00500490" w:rsidRDefault="00A50786" w:rsidP="007662B6">
      <w:pPr>
        <w:pStyle w:val="TFReferencesSection"/>
      </w:pPr>
      <w:r>
        <w:t>(</w:t>
      </w:r>
      <w:r w:rsidR="00EB605A">
        <w:t>S13</w:t>
      </w:r>
      <w:r>
        <w:t xml:space="preserve">) </w:t>
      </w:r>
      <w:r w:rsidR="00FA3E9E">
        <w:t xml:space="preserve">Iwamoto, N. Chemistry of Zirconia. </w:t>
      </w:r>
      <w:r w:rsidR="00FA3E9E" w:rsidRPr="00942651">
        <w:rPr>
          <w:i/>
          <w:iCs/>
        </w:rPr>
        <w:t>Manufacturing and Technology</w:t>
      </w:r>
      <w:r w:rsidR="00FA3E9E">
        <w:t xml:space="preserve"> </w:t>
      </w:r>
      <w:r w:rsidR="00FA3E9E" w:rsidRPr="00942651">
        <w:rPr>
          <w:b/>
          <w:bCs/>
        </w:rPr>
        <w:t>1984</w:t>
      </w:r>
      <w:r w:rsidR="00FA3E9E">
        <w:t xml:space="preserve">, </w:t>
      </w:r>
      <w:r w:rsidR="00FA3E9E" w:rsidRPr="00942651">
        <w:rPr>
          <w:i/>
          <w:iCs/>
        </w:rPr>
        <w:t>36</w:t>
      </w:r>
      <w:r w:rsidR="00FA3E9E">
        <w:t>(2), 36–39 (written in Japanese).</w:t>
      </w:r>
      <w:r w:rsidR="00FD2442">
        <w:t xml:space="preserve"> </w:t>
      </w:r>
      <w:r w:rsidR="00F95EFA" w:rsidRPr="00F95EFA">
        <w:t>https://seisan.server-shared.com/362/362-36.pdf</w:t>
      </w:r>
      <w:r w:rsidR="00500490">
        <w:t xml:space="preserve"> (checked on February 7, 2026)</w:t>
      </w:r>
      <w:r w:rsidR="00F95EFA">
        <w:t>.</w:t>
      </w:r>
    </w:p>
    <w:p w14:paraId="693C4583" w14:textId="32F904F1" w:rsidR="00500490" w:rsidRDefault="00500490" w:rsidP="007662B6">
      <w:pPr>
        <w:pStyle w:val="TFReferencesSection"/>
      </w:pPr>
      <w:r w:rsidRPr="00942651">
        <w:t>(S1</w:t>
      </w:r>
      <w:r w:rsidR="00EB605A">
        <w:t>4</w:t>
      </w:r>
      <w:r w:rsidRPr="00942651">
        <w:t>)</w:t>
      </w:r>
      <w:r>
        <w:t xml:space="preserve"> </w:t>
      </w:r>
      <w:r w:rsidR="00F95EFA" w:rsidRPr="00CF7C22">
        <w:rPr>
          <w:rStyle w:val="ac"/>
          <w:color w:val="000000" w:themeColor="text1"/>
          <w:u w:val="none"/>
        </w:rPr>
        <w:t xml:space="preserve">OMEGA Engineering, </w:t>
      </w:r>
      <w:r w:rsidR="00F95EFA" w:rsidRPr="00F95EFA">
        <w:t>https://www.omegaengineering.cn/temperature/Z/pdf/z088-089.pdf</w:t>
      </w:r>
      <w:r>
        <w:t xml:space="preserve"> (checked on February </w:t>
      </w:r>
      <w:r w:rsidR="00F95EFA">
        <w:t>8</w:t>
      </w:r>
      <w:r>
        <w:t>, 2026)</w:t>
      </w:r>
      <w:r w:rsidR="00F95EFA">
        <w:t>.</w:t>
      </w:r>
    </w:p>
    <w:p w14:paraId="5461E3E5" w14:textId="0351F6EE" w:rsidR="00A50786" w:rsidRDefault="00500490" w:rsidP="007662B6">
      <w:pPr>
        <w:pStyle w:val="TFReferencesSection"/>
      </w:pPr>
      <w:r>
        <w:t>(S1</w:t>
      </w:r>
      <w:r w:rsidR="00EB605A">
        <w:t>5</w:t>
      </w:r>
      <w:r>
        <w:t xml:space="preserve">) </w:t>
      </w:r>
      <w:r w:rsidR="00A50786">
        <w:t>Bando, K. K.; Sayama, K.; Kusama, H.; Okabe, K.; Arakawa, H. In-situ FTIR Study on CO</w:t>
      </w:r>
      <w:r w:rsidR="00A50786" w:rsidRPr="005B05C1">
        <w:rPr>
          <w:vertAlign w:val="subscript"/>
        </w:rPr>
        <w:t>2</w:t>
      </w:r>
      <w:r w:rsidR="00A50786">
        <w:t xml:space="preserve"> Hydrogenation over Cu Catalysts Supported on SiO</w:t>
      </w:r>
      <w:r w:rsidR="00A50786" w:rsidRPr="005B05C1">
        <w:rPr>
          <w:vertAlign w:val="subscript"/>
        </w:rPr>
        <w:t>2</w:t>
      </w:r>
      <w:r w:rsidR="00A50786">
        <w:t>, Al</w:t>
      </w:r>
      <w:r w:rsidR="005B05C1" w:rsidRPr="005B05C1">
        <w:rPr>
          <w:vertAlign w:val="subscript"/>
        </w:rPr>
        <w:t>2</w:t>
      </w:r>
      <w:r w:rsidR="00A50786">
        <w:t>O</w:t>
      </w:r>
      <w:r w:rsidR="00A50786" w:rsidRPr="005B05C1">
        <w:rPr>
          <w:vertAlign w:val="subscript"/>
        </w:rPr>
        <w:t>3</w:t>
      </w:r>
      <w:r w:rsidR="00A50786">
        <w:t>, and TiO</w:t>
      </w:r>
      <w:r w:rsidR="005B05C1" w:rsidRPr="005B05C1">
        <w:rPr>
          <w:vertAlign w:val="subscript"/>
        </w:rPr>
        <w:t>2</w:t>
      </w:r>
      <w:r w:rsidR="008C7764">
        <w:t xml:space="preserve">. </w:t>
      </w:r>
      <w:r w:rsidR="008C7764" w:rsidRPr="005B05C1">
        <w:rPr>
          <w:i/>
          <w:iCs/>
        </w:rPr>
        <w:t>Appl. Catal. A</w:t>
      </w:r>
      <w:r w:rsidR="008C7764">
        <w:t xml:space="preserve"> </w:t>
      </w:r>
      <w:r w:rsidR="008C7764" w:rsidRPr="005B05C1">
        <w:rPr>
          <w:b/>
          <w:bCs/>
        </w:rPr>
        <w:t>1997</w:t>
      </w:r>
      <w:r w:rsidR="008C7764">
        <w:t xml:space="preserve">, </w:t>
      </w:r>
      <w:r w:rsidR="008C7764" w:rsidRPr="005B05C1">
        <w:rPr>
          <w:i/>
          <w:iCs/>
        </w:rPr>
        <w:t>165</w:t>
      </w:r>
      <w:r w:rsidR="008C7764">
        <w:t>, 391–409.</w:t>
      </w:r>
    </w:p>
    <w:p w14:paraId="0A761EDF" w14:textId="227104C9" w:rsidR="00D10816" w:rsidRDefault="00D10816" w:rsidP="007662B6">
      <w:pPr>
        <w:pStyle w:val="TFReferencesSection"/>
      </w:pPr>
      <w:r>
        <w:t>(</w:t>
      </w:r>
      <w:r w:rsidR="00500490">
        <w:t>S1</w:t>
      </w:r>
      <w:r w:rsidR="00EB605A">
        <w:t>6</w:t>
      </w:r>
      <w:r>
        <w:t>) Collins, S. E.; Baltanás, M. A.; Bonivardi, A. L. An Infrared Study of the Intermediates of Methanol Synthesis from Carbon Dioxide over Pd/</w:t>
      </w:r>
      <w:r w:rsidRPr="00D10816">
        <w:rPr>
          <w:i/>
          <w:iCs/>
        </w:rPr>
        <w:t>β</w:t>
      </w:r>
      <w:r>
        <w:t>-Ga</w:t>
      </w:r>
      <w:r w:rsidRPr="00E70260">
        <w:rPr>
          <w:vertAlign w:val="subscript"/>
        </w:rPr>
        <w:t>2</w:t>
      </w:r>
      <w:r>
        <w:t>O</w:t>
      </w:r>
      <w:r w:rsidRPr="00E70260">
        <w:rPr>
          <w:vertAlign w:val="subscript"/>
        </w:rPr>
        <w:t>3</w:t>
      </w:r>
      <w:r>
        <w:t>.</w:t>
      </w:r>
      <w:r w:rsidRPr="00E70260">
        <w:rPr>
          <w:i/>
          <w:iCs/>
        </w:rPr>
        <w:t xml:space="preserve"> J. Catal.</w:t>
      </w:r>
      <w:r>
        <w:t xml:space="preserve"> </w:t>
      </w:r>
      <w:r w:rsidR="004F4176" w:rsidRPr="00E70260">
        <w:rPr>
          <w:b/>
          <w:bCs/>
        </w:rPr>
        <w:t>2004</w:t>
      </w:r>
      <w:r w:rsidR="004F4176">
        <w:t xml:space="preserve">, </w:t>
      </w:r>
      <w:r w:rsidR="004F4176" w:rsidRPr="00E70260">
        <w:rPr>
          <w:i/>
          <w:iCs/>
        </w:rPr>
        <w:t>226</w:t>
      </w:r>
      <w:r w:rsidR="004F4176">
        <w:t>, 410–421.</w:t>
      </w:r>
    </w:p>
    <w:p w14:paraId="79EBEC03" w14:textId="1EBAE4FD" w:rsidR="00B26DA2" w:rsidRDefault="006507B1" w:rsidP="007662B6">
      <w:pPr>
        <w:pStyle w:val="TFReferencesSection"/>
      </w:pPr>
      <w:r>
        <w:t>(</w:t>
      </w:r>
      <w:r w:rsidR="00500490">
        <w:t>S1</w:t>
      </w:r>
      <w:r w:rsidR="00EB605A">
        <w:t>7</w:t>
      </w:r>
      <w:r>
        <w:t>) Xu, J.; Ju, Z.; Zhang, W.; Pan, Y.; Zhu, J.; Mao, J.; Zheng, X.; Fu, H.; Yuan, M.; Chen, H.; Li, R. Efficient Infrared-Light-Driven CO</w:t>
      </w:r>
      <w:r w:rsidRPr="006507B1">
        <w:rPr>
          <w:vertAlign w:val="subscript"/>
        </w:rPr>
        <w:t>2</w:t>
      </w:r>
      <w:r>
        <w:t xml:space="preserve"> Reduction Over Ultrathin Metallic Ni-doped CoS</w:t>
      </w:r>
      <w:r w:rsidRPr="00B26DA2">
        <w:rPr>
          <w:vertAlign w:val="subscript"/>
        </w:rPr>
        <w:t>2</w:t>
      </w:r>
      <w:r>
        <w:t xml:space="preserve"> Nanosheets. </w:t>
      </w:r>
      <w:r w:rsidRPr="006507B1">
        <w:rPr>
          <w:i/>
          <w:iCs/>
        </w:rPr>
        <w:t>Angew. Chem. Int. Ed.</w:t>
      </w:r>
      <w:r>
        <w:t xml:space="preserve"> </w:t>
      </w:r>
      <w:r w:rsidRPr="006507B1">
        <w:rPr>
          <w:b/>
          <w:bCs/>
        </w:rPr>
        <w:t>2021</w:t>
      </w:r>
      <w:r>
        <w:t xml:space="preserve">, </w:t>
      </w:r>
      <w:r w:rsidRPr="006507B1">
        <w:rPr>
          <w:i/>
          <w:iCs/>
        </w:rPr>
        <w:t>60</w:t>
      </w:r>
      <w:r>
        <w:t>(16), 8705–8709.</w:t>
      </w:r>
    </w:p>
    <w:p w14:paraId="4E3EA70F" w14:textId="45DAD5D1" w:rsidR="00515D22" w:rsidRDefault="00265966" w:rsidP="007662B6">
      <w:pPr>
        <w:pStyle w:val="TFReferencesSection"/>
      </w:pPr>
      <w:r>
        <w:lastRenderedPageBreak/>
        <w:t>(</w:t>
      </w:r>
      <w:r w:rsidR="00500490">
        <w:t>S1</w:t>
      </w:r>
      <w:r w:rsidR="00EB605A">
        <w:t>8</w:t>
      </w:r>
      <w:r>
        <w:t>) Wang, Z.; Zhu, J.; Zu, X.; Wu, Y.; Shang, S.; Ling, P.; Qiao, P.; Liu, C.; Hu, J.; Pan, Y.; Zhu, J.; Sun, Y.; Xie, Y. Selective CO</w:t>
      </w:r>
      <w:r w:rsidRPr="00B26DA2">
        <w:rPr>
          <w:vertAlign w:val="subscript"/>
        </w:rPr>
        <w:t>2</w:t>
      </w:r>
      <w:r>
        <w:t xml:space="preserve"> Photoreduction to CH</w:t>
      </w:r>
      <w:r w:rsidRPr="00B26DA2">
        <w:rPr>
          <w:vertAlign w:val="subscript"/>
        </w:rPr>
        <w:t>4</w:t>
      </w:r>
      <w:r>
        <w:t xml:space="preserve"> via Pd</w:t>
      </w:r>
      <w:r w:rsidR="00B26DA2" w:rsidRPr="00B26DA2">
        <w:rPr>
          <w:i/>
          <w:iCs/>
          <w:vertAlign w:val="superscript"/>
        </w:rPr>
        <w:t>δ</w:t>
      </w:r>
      <w:r w:rsidRPr="00B26DA2">
        <w:rPr>
          <w:vertAlign w:val="superscript"/>
        </w:rPr>
        <w:t>+</w:t>
      </w:r>
      <w:r>
        <w:t>-Assisted Hydrode</w:t>
      </w:r>
      <w:r w:rsidR="00B26DA2">
        <w:t>o</w:t>
      </w:r>
      <w:r>
        <w:t>xo</w:t>
      </w:r>
      <w:r w:rsidR="00B26DA2">
        <w:t>g</w:t>
      </w:r>
      <w:r>
        <w:t>enation over CeO</w:t>
      </w:r>
      <w:r w:rsidRPr="00B26DA2">
        <w:rPr>
          <w:vertAlign w:val="subscript"/>
        </w:rPr>
        <w:t>2</w:t>
      </w:r>
      <w:r>
        <w:t xml:space="preserve"> Nanosheets. </w:t>
      </w:r>
      <w:r w:rsidRPr="00B26DA2">
        <w:rPr>
          <w:i/>
          <w:iCs/>
        </w:rPr>
        <w:t>Angew. Chem. Int. Ed</w:t>
      </w:r>
      <w:r w:rsidR="00B26DA2" w:rsidRPr="00B26DA2">
        <w:rPr>
          <w:i/>
          <w:iCs/>
        </w:rPr>
        <w:t>.</w:t>
      </w:r>
      <w:r w:rsidR="00B26DA2">
        <w:t xml:space="preserve"> </w:t>
      </w:r>
      <w:r w:rsidR="00B26DA2" w:rsidRPr="00B26DA2">
        <w:rPr>
          <w:b/>
          <w:bCs/>
        </w:rPr>
        <w:t>2022</w:t>
      </w:r>
      <w:r w:rsidR="00B26DA2">
        <w:t xml:space="preserve">, </w:t>
      </w:r>
      <w:r w:rsidR="00B26DA2" w:rsidRPr="00B26DA2">
        <w:rPr>
          <w:i/>
          <w:iCs/>
        </w:rPr>
        <w:t>61</w:t>
      </w:r>
      <w:r w:rsidR="00B26DA2">
        <w:t>, e202203249.</w:t>
      </w:r>
    </w:p>
    <w:p w14:paraId="068B32EB" w14:textId="766E9B71" w:rsidR="005515F7" w:rsidRDefault="00515D22" w:rsidP="007662B6">
      <w:pPr>
        <w:pStyle w:val="TFReferencesSection"/>
      </w:pPr>
      <w:r>
        <w:t>(S</w:t>
      </w:r>
      <w:r w:rsidR="00703352">
        <w:t>19</w:t>
      </w:r>
      <w:r>
        <w:t xml:space="preserve">) </w:t>
      </w:r>
      <w:r w:rsidR="007A0227">
        <w:t xml:space="preserve">Liu, W.; Feng, H.; Yang, Y.; Niu, Y.; Wang, L.; Yin, P.; Hong, S.; Zhang, B.; Zhang, X.; Wei, M. Highly-Efficient RuNi Single Atom Alloy Catalysts Toward Chemoselective Hydrogenation of Nitroarenes. </w:t>
      </w:r>
      <w:r w:rsidR="007A0227" w:rsidRPr="007A0227">
        <w:rPr>
          <w:i/>
          <w:iCs/>
        </w:rPr>
        <w:t>Nat. Commun.</w:t>
      </w:r>
      <w:r w:rsidR="007A0227">
        <w:t xml:space="preserve"> </w:t>
      </w:r>
      <w:r w:rsidR="007A0227" w:rsidRPr="007A0227">
        <w:rPr>
          <w:b/>
          <w:bCs/>
        </w:rPr>
        <w:t>2022</w:t>
      </w:r>
      <w:r w:rsidR="007A0227">
        <w:t xml:space="preserve">, </w:t>
      </w:r>
      <w:r w:rsidR="007A0227" w:rsidRPr="007A0227">
        <w:rPr>
          <w:i/>
          <w:iCs/>
        </w:rPr>
        <w:t>13</w:t>
      </w:r>
      <w:r w:rsidR="007A0227">
        <w:t>, 3188.</w:t>
      </w:r>
    </w:p>
    <w:p w14:paraId="2CAE2FA9" w14:textId="0520B132" w:rsidR="00265966" w:rsidRPr="005515F7" w:rsidRDefault="005515F7" w:rsidP="007662B6">
      <w:pPr>
        <w:pStyle w:val="TFReferencesSection"/>
      </w:pPr>
      <w:r>
        <w:t>(S</w:t>
      </w:r>
      <w:r w:rsidR="00703352">
        <w:t>20</w:t>
      </w:r>
      <w:r>
        <w:t>)</w:t>
      </w:r>
      <w:r w:rsidRPr="005515F7">
        <w:t xml:space="preserve"> Liu, L., Hu, J., Sheng, Y., Akhoundzadeh, H., Tu, W., Siow, W. J. S., Ong, J. H., Huang, H. &amp; Xu, R. Ru Single Atom Dispersed Cu Nanoparticle with Dual Sites Enables Outstanding Photocatalytic CO</w:t>
      </w:r>
      <w:r w:rsidRPr="005515F7">
        <w:rPr>
          <w:vertAlign w:val="subscript"/>
        </w:rPr>
        <w:t>2</w:t>
      </w:r>
      <w:r w:rsidRPr="005515F7">
        <w:t xml:space="preserve"> Reduction. </w:t>
      </w:r>
      <w:r w:rsidRPr="005515F7">
        <w:rPr>
          <w:i/>
        </w:rPr>
        <w:t>ACS Nano</w:t>
      </w:r>
      <w:r w:rsidRPr="005515F7">
        <w:t xml:space="preserve"> </w:t>
      </w:r>
      <w:r w:rsidRPr="005515F7">
        <w:rPr>
          <w:b/>
          <w:bCs/>
        </w:rPr>
        <w:t>2024</w:t>
      </w:r>
      <w:r w:rsidRPr="005515F7">
        <w:t xml:space="preserve">, </w:t>
      </w:r>
      <w:r w:rsidRPr="005515F7">
        <w:rPr>
          <w:i/>
          <w:iCs/>
        </w:rPr>
        <w:t>18</w:t>
      </w:r>
      <w:r w:rsidRPr="005515F7">
        <w:t>, 26271–26280</w:t>
      </w:r>
      <w:r>
        <w:t>.</w:t>
      </w:r>
    </w:p>
    <w:p w14:paraId="04184B2C" w14:textId="72C077E9" w:rsidR="00FE0397" w:rsidRDefault="002B1013" w:rsidP="007662B6">
      <w:pPr>
        <w:pStyle w:val="TFReferencesSection"/>
      </w:pPr>
      <w:r w:rsidRPr="00FC7CCB">
        <w:t>(</w:t>
      </w:r>
      <w:r w:rsidR="00500490" w:rsidRPr="00FC7CCB">
        <w:t>S</w:t>
      </w:r>
      <w:r w:rsidR="00703352">
        <w:t>21</w:t>
      </w:r>
      <w:r w:rsidRPr="00FC7CCB">
        <w:t xml:space="preserve">) </w:t>
      </w:r>
      <w:r w:rsidR="00FE0397">
        <w:t xml:space="preserve">Fukuhara, </w:t>
      </w:r>
      <w:r w:rsidR="006E002F">
        <w:t xml:space="preserve">D.; Joseph, M. T.; </w:t>
      </w:r>
      <w:r w:rsidR="00F7278D">
        <w:t>Loumissi, T.; Zhang, C.; Itoi, T.; Zhang, H.; Izumi, Y. Local Silver Site Temperature Critically Reflected Patial and Complete Photooxidation of Ethanol Using Ag–TiO</w:t>
      </w:r>
      <w:r w:rsidR="00F7278D" w:rsidRPr="00F7278D">
        <w:rPr>
          <w:vertAlign w:val="subscript"/>
        </w:rPr>
        <w:t>2</w:t>
      </w:r>
      <w:r w:rsidR="00F7278D">
        <w:t xml:space="preserve"> as Revealed by Extended X-ray Absorption Fine Structure Debye–Waller Factor. </w:t>
      </w:r>
      <w:r w:rsidR="00F7278D" w:rsidRPr="00F7278D">
        <w:rPr>
          <w:i/>
          <w:iCs/>
        </w:rPr>
        <w:t>J. Phys. Chem. C</w:t>
      </w:r>
      <w:r w:rsidR="00F7278D">
        <w:t xml:space="preserve"> </w:t>
      </w:r>
      <w:r w:rsidR="00F7278D" w:rsidRPr="00F7278D">
        <w:rPr>
          <w:b/>
          <w:bCs/>
        </w:rPr>
        <w:t>2021</w:t>
      </w:r>
      <w:r w:rsidR="00F7278D">
        <w:t xml:space="preserve">, </w:t>
      </w:r>
      <w:r w:rsidR="00F7278D" w:rsidRPr="00F7278D">
        <w:rPr>
          <w:i/>
          <w:iCs/>
        </w:rPr>
        <w:t>125</w:t>
      </w:r>
      <w:r w:rsidR="00F7278D">
        <w:t>(27), 14689–14701.</w:t>
      </w:r>
    </w:p>
    <w:p w14:paraId="62EF8D96" w14:textId="77777777" w:rsidR="006E002F" w:rsidRDefault="00FE0397" w:rsidP="007662B6">
      <w:pPr>
        <w:pStyle w:val="TFReferencesSection"/>
        <w:rPr>
          <w:rFonts w:ascii="Arno Pro Caption" w:hAnsi="Arno Pro Caption"/>
        </w:rPr>
      </w:pPr>
      <w:r>
        <w:t xml:space="preserve">(S22) Timoshenko, J.; Ahmadi, M.; Cuenya, B. R. Is There a Negative Thermal Expansion in Supported Metal Nanoparticles? An In Situ X-ray Absorption Study Coupled with Neural Network Analysis. </w:t>
      </w:r>
      <w:r w:rsidRPr="000349BB">
        <w:rPr>
          <w:i/>
          <w:iCs/>
        </w:rPr>
        <w:t>J. Phys. Chem. C</w:t>
      </w:r>
      <w:r>
        <w:t xml:space="preserve"> </w:t>
      </w:r>
      <w:r w:rsidRPr="000349BB">
        <w:rPr>
          <w:b/>
          <w:bCs/>
        </w:rPr>
        <w:t>2019</w:t>
      </w:r>
      <w:r>
        <w:t xml:space="preserve">, </w:t>
      </w:r>
      <w:r w:rsidRPr="000349BB">
        <w:rPr>
          <w:i/>
          <w:iCs/>
        </w:rPr>
        <w:t>123</w:t>
      </w:r>
      <w:r>
        <w:t>(33), 20594–20604.</w:t>
      </w:r>
    </w:p>
    <w:p w14:paraId="7050A15A" w14:textId="242C62D6" w:rsidR="00FE0397" w:rsidRDefault="006E002F" w:rsidP="007662B6">
      <w:pPr>
        <w:pStyle w:val="TFReferencesSection"/>
      </w:pPr>
      <w:r w:rsidRPr="006E002F">
        <w:t xml:space="preserve">(S23) Vasina, T.; Bernard, J.; Benoit, M.; Calvo, F. Debye temperature of iron nanoparticles: Finite-size effects in the scaling regime. </w:t>
      </w:r>
      <w:r w:rsidRPr="006E002F">
        <w:rPr>
          <w:i/>
          <w:iCs/>
        </w:rPr>
        <w:t>Phys. Rev. B</w:t>
      </w:r>
      <w:r w:rsidRPr="006E002F">
        <w:t xml:space="preserve"> </w:t>
      </w:r>
      <w:r w:rsidRPr="006E002F">
        <w:rPr>
          <w:b/>
          <w:bCs/>
        </w:rPr>
        <w:t>2022</w:t>
      </w:r>
      <w:r w:rsidRPr="006E002F">
        <w:t xml:space="preserve">, </w:t>
      </w:r>
      <w:r w:rsidRPr="006E002F">
        <w:rPr>
          <w:i/>
          <w:iCs/>
        </w:rPr>
        <w:t>105</w:t>
      </w:r>
      <w:r w:rsidRPr="006E002F">
        <w:t>, 245406</w:t>
      </w:r>
      <w:r>
        <w:t>.</w:t>
      </w:r>
    </w:p>
    <w:p w14:paraId="54622F95" w14:textId="6875ADEC" w:rsidR="002B1013" w:rsidRPr="00FC7CCB" w:rsidRDefault="006E002F" w:rsidP="007662B6">
      <w:pPr>
        <w:pStyle w:val="TFReferencesSection"/>
        <w:rPr>
          <w:color w:val="151515"/>
          <w:shd w:val="clear" w:color="auto" w:fill="FFFFFF"/>
        </w:rPr>
      </w:pPr>
      <w:r>
        <w:t xml:space="preserve">(S24) </w:t>
      </w:r>
      <w:r w:rsidR="002B1013" w:rsidRPr="00FC7CCB">
        <w:t>Hara, K.; Nozaki, M.; Hirayama, T.; Ishii, R.; Niki, K.; Izumi, Y. Adsorbed CO</w:t>
      </w:r>
      <w:r w:rsidR="002B1013" w:rsidRPr="00FC7CCB">
        <w:rPr>
          <w:vertAlign w:val="subscript"/>
        </w:rPr>
        <w:t>2</w:t>
      </w:r>
      <w:r w:rsidR="002B1013" w:rsidRPr="00FC7CCB">
        <w:t>-Mediated CO</w:t>
      </w:r>
      <w:r w:rsidR="002B1013" w:rsidRPr="00FC7CCB">
        <w:rPr>
          <w:vertAlign w:val="subscript"/>
        </w:rPr>
        <w:t>2</w:t>
      </w:r>
      <w:r w:rsidR="002B1013" w:rsidRPr="00FC7CCB">
        <w:t xml:space="preserve"> Photoconversion Cycle into Solar Fuel at the O Vacancy Site of Zirconium Oxide. </w:t>
      </w:r>
      <w:r w:rsidR="002B1013" w:rsidRPr="00FC7CCB">
        <w:rPr>
          <w:i/>
        </w:rPr>
        <w:t>J. Phys. Chem. C</w:t>
      </w:r>
      <w:r w:rsidR="002B1013" w:rsidRPr="00FC7CCB">
        <w:t xml:space="preserve">, </w:t>
      </w:r>
      <w:r w:rsidR="002B1013" w:rsidRPr="00FC7CCB">
        <w:rPr>
          <w:b/>
        </w:rPr>
        <w:t>2023</w:t>
      </w:r>
      <w:r w:rsidR="002B1013" w:rsidRPr="00FC7CCB">
        <w:t xml:space="preserve">, </w:t>
      </w:r>
      <w:r w:rsidR="002B1013" w:rsidRPr="00FC7CCB">
        <w:rPr>
          <w:i/>
        </w:rPr>
        <w:t>127</w:t>
      </w:r>
      <w:r w:rsidR="002B1013" w:rsidRPr="00FC7CCB">
        <w:t>, 1776–1788</w:t>
      </w:r>
      <w:r w:rsidR="002B1013" w:rsidRPr="00FC7CCB">
        <w:rPr>
          <w:color w:val="151515"/>
          <w:shd w:val="clear" w:color="auto" w:fill="FFFFFF"/>
        </w:rPr>
        <w:t>.</w:t>
      </w:r>
    </w:p>
    <w:p w14:paraId="357FC369" w14:textId="07302674" w:rsidR="00F71F6B" w:rsidRPr="00FC7CCB" w:rsidRDefault="00F71F6B" w:rsidP="007662B6">
      <w:pPr>
        <w:pStyle w:val="TFReferencesSection"/>
        <w:rPr>
          <w:rStyle w:val="ac"/>
          <w:color w:val="000000" w:themeColor="text1"/>
        </w:rPr>
      </w:pPr>
      <w:r w:rsidRPr="00FC7CCB">
        <w:rPr>
          <w:shd w:val="clear" w:color="auto" w:fill="FFFFFF"/>
        </w:rPr>
        <w:t>(</w:t>
      </w:r>
      <w:r w:rsidR="00500490" w:rsidRPr="00FC7CCB">
        <w:rPr>
          <w:shd w:val="clear" w:color="auto" w:fill="FFFFFF"/>
        </w:rPr>
        <w:t>S</w:t>
      </w:r>
      <w:r w:rsidR="00703352">
        <w:rPr>
          <w:shd w:val="clear" w:color="auto" w:fill="FFFFFF"/>
        </w:rPr>
        <w:t>2</w:t>
      </w:r>
      <w:r w:rsidR="006E002F">
        <w:rPr>
          <w:shd w:val="clear" w:color="auto" w:fill="FFFFFF"/>
        </w:rPr>
        <w:t>5</w:t>
      </w:r>
      <w:r w:rsidRPr="00FC7CCB">
        <w:rPr>
          <w:shd w:val="clear" w:color="auto" w:fill="FFFFFF"/>
        </w:rPr>
        <w:t xml:space="preserve">) </w:t>
      </w:r>
      <w:r w:rsidRPr="00FC7CCB">
        <w:rPr>
          <w:rStyle w:val="nlmstring-name"/>
          <w:color w:val="151515"/>
          <w:shd w:val="clear" w:color="auto" w:fill="FFFFFF"/>
        </w:rPr>
        <w:t>Stukowski, A.</w:t>
      </w:r>
      <w:r w:rsidR="002D0671" w:rsidRPr="00FC7CCB">
        <w:rPr>
          <w:shd w:val="clear" w:color="auto" w:fill="FFFFFF"/>
        </w:rPr>
        <w:t xml:space="preserve"> </w:t>
      </w:r>
      <w:r w:rsidRPr="00FC7CCB">
        <w:rPr>
          <w:rStyle w:val="nlmarticle-title"/>
          <w:color w:val="151515"/>
          <w:shd w:val="clear" w:color="auto" w:fill="FFFFFF"/>
        </w:rPr>
        <w:t>Visualization and Analysis of Atomistic Simulation Data with OVITO–the Open Visualization Tool</w:t>
      </w:r>
      <w:r w:rsidRPr="00FC7CCB">
        <w:rPr>
          <w:shd w:val="clear" w:color="auto" w:fill="FFFFFF"/>
        </w:rPr>
        <w:t>.</w:t>
      </w:r>
      <w:r w:rsidR="002D0671" w:rsidRPr="00FC7CCB">
        <w:rPr>
          <w:shd w:val="clear" w:color="auto" w:fill="FFFFFF"/>
        </w:rPr>
        <w:t xml:space="preserve"> </w:t>
      </w:r>
      <w:r w:rsidRPr="00FC7CCB">
        <w:rPr>
          <w:i/>
          <w:iCs/>
          <w:shd w:val="clear" w:color="auto" w:fill="FFFFFF"/>
        </w:rPr>
        <w:t>Modell. Simul. Mater. Sci. Eng.</w:t>
      </w:r>
      <w:r w:rsidR="002D0671" w:rsidRPr="00FC7CCB">
        <w:rPr>
          <w:shd w:val="clear" w:color="auto" w:fill="FFFFFF"/>
        </w:rPr>
        <w:t xml:space="preserve"> </w:t>
      </w:r>
      <w:r w:rsidRPr="00FC7CCB">
        <w:rPr>
          <w:rStyle w:val="nlmyear"/>
          <w:b/>
          <w:bCs/>
          <w:color w:val="151515"/>
          <w:shd w:val="clear" w:color="auto" w:fill="FFFFFF"/>
        </w:rPr>
        <w:t>2010</w:t>
      </w:r>
      <w:r w:rsidRPr="00FC7CCB">
        <w:rPr>
          <w:shd w:val="clear" w:color="auto" w:fill="FFFFFF"/>
        </w:rPr>
        <w:t>,</w:t>
      </w:r>
      <w:r w:rsidR="002D0671" w:rsidRPr="00FC7CCB">
        <w:rPr>
          <w:shd w:val="clear" w:color="auto" w:fill="FFFFFF"/>
        </w:rPr>
        <w:t xml:space="preserve"> </w:t>
      </w:r>
      <w:r w:rsidRPr="00FC7CCB">
        <w:rPr>
          <w:rStyle w:val="nlmvolume"/>
          <w:i/>
          <w:iCs/>
          <w:color w:val="151515"/>
          <w:shd w:val="clear" w:color="auto" w:fill="FFFFFF"/>
        </w:rPr>
        <w:t>18</w:t>
      </w:r>
      <w:r w:rsidRPr="00FC7CCB">
        <w:rPr>
          <w:shd w:val="clear" w:color="auto" w:fill="FFFFFF"/>
        </w:rPr>
        <w:t>,</w:t>
      </w:r>
      <w:r w:rsidR="002D0671" w:rsidRPr="00FC7CCB">
        <w:rPr>
          <w:shd w:val="clear" w:color="auto" w:fill="FFFFFF"/>
        </w:rPr>
        <w:t xml:space="preserve"> </w:t>
      </w:r>
      <w:r w:rsidRPr="00FC7CCB">
        <w:rPr>
          <w:rStyle w:val="nlmelocation-id"/>
          <w:color w:val="151515"/>
          <w:shd w:val="clear" w:color="auto" w:fill="FFFFFF"/>
        </w:rPr>
        <w:t>015012.</w:t>
      </w:r>
    </w:p>
    <w:p w14:paraId="787591C7" w14:textId="77777777" w:rsidR="00FE0397" w:rsidRPr="00FC7CCB" w:rsidRDefault="00FE0397" w:rsidP="00F7278D">
      <w:pPr>
        <w:widowControl/>
        <w:rPr>
          <w:rFonts w:eastAsiaTheme="minorEastAsia" w:cs="Times New Roman"/>
          <w:sz w:val="22"/>
          <w:lang w:eastAsia="ja-JP"/>
        </w:rPr>
      </w:pPr>
    </w:p>
    <w:sectPr w:rsidR="00FE0397" w:rsidRPr="00FC7CCB" w:rsidSect="00B638D3">
      <w:footerReference w:type="even" r:id="rId31"/>
      <w:footerReference w:type="default" r:id="rId32"/>
      <w:pgSz w:w="11900" w:h="16820"/>
      <w:pgMar w:top="1440" w:right="1800" w:bottom="1440" w:left="180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65B643" w14:textId="77777777" w:rsidR="00B95E13" w:rsidRDefault="00B95E13" w:rsidP="00A4740C">
      <w:r>
        <w:separator/>
      </w:r>
    </w:p>
  </w:endnote>
  <w:endnote w:type="continuationSeparator" w:id="0">
    <w:p w14:paraId="12D8DA07" w14:textId="77777777" w:rsidR="00B95E13" w:rsidRDefault="00B95E13" w:rsidP="00A474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 New Roman"/>
    <w:panose1 w:val="00000500000000020000"/>
    <w:charset w:val="00"/>
    <w:family w:val="auto"/>
    <w:pitch w:val="variable"/>
    <w:sig w:usb0="00000003" w:usb1="00000000" w:usb2="00000000" w:usb3="00000000" w:csb0="00000001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ヒラギノ角ゴ ProN W3">
    <w:altName w:val="Yu Gothic"/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yriad Pro Light">
    <w:panose1 w:val="020B0603030403020204"/>
    <w:charset w:val="00"/>
    <w:family w:val="swiss"/>
    <w:notTrueType/>
    <w:pitch w:val="variable"/>
    <w:sig w:usb0="A00002AF" w:usb1="5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iTi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ヒラギノ角ゴ Pro W3">
    <w:altName w:val="Yu Gothic"/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no Pro Caption">
    <w:panose1 w:val="02020502040506020403"/>
    <w:charset w:val="00"/>
    <w:family w:val="roman"/>
    <w:notTrueType/>
    <w:pitch w:val="variable"/>
    <w:sig w:usb0="60000287" w:usb1="00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9"/>
      </w:rPr>
      <w:id w:val="1942104757"/>
      <w:docPartObj>
        <w:docPartGallery w:val="Page Numbers (Bottom of Page)"/>
        <w:docPartUnique/>
      </w:docPartObj>
    </w:sdtPr>
    <w:sdtContent>
      <w:p w14:paraId="1ACDD20E" w14:textId="4F93C24D" w:rsidR="00246743" w:rsidRDefault="00246743" w:rsidP="00265A2F">
        <w:pPr>
          <w:pStyle w:val="a5"/>
          <w:framePr w:wrap="none" w:vAnchor="text" w:hAnchor="margin" w:xAlign="center" w:y="1"/>
          <w:rPr>
            <w:rStyle w:val="a9"/>
            <w:sz w:val="24"/>
            <w:szCs w:val="22"/>
          </w:rPr>
        </w:pPr>
        <w:r>
          <w:rPr>
            <w:rStyle w:val="a9"/>
          </w:rPr>
          <w:fldChar w:fldCharType="begin"/>
        </w:r>
        <w:r>
          <w:rPr>
            <w:rStyle w:val="a9"/>
          </w:rPr>
          <w:instrText xml:space="preserve"> PAGE </w:instrText>
        </w:r>
        <w:r>
          <w:rPr>
            <w:rStyle w:val="a9"/>
          </w:rPr>
          <w:fldChar w:fldCharType="end"/>
        </w:r>
      </w:p>
    </w:sdtContent>
  </w:sdt>
  <w:p w14:paraId="4566FB91" w14:textId="77777777" w:rsidR="00246743" w:rsidRDefault="00246743" w:rsidP="005D017F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9"/>
      </w:rPr>
      <w:id w:val="456921156"/>
      <w:docPartObj>
        <w:docPartGallery w:val="Page Numbers (Bottom of Page)"/>
        <w:docPartUnique/>
      </w:docPartObj>
    </w:sdtPr>
    <w:sdtEndPr>
      <w:rPr>
        <w:rStyle w:val="a9"/>
        <w:rFonts w:ascii="Times" w:hAnsi="Times"/>
        <w:sz w:val="22"/>
        <w:szCs w:val="22"/>
      </w:rPr>
    </w:sdtEndPr>
    <w:sdtContent>
      <w:p w14:paraId="486D9140" w14:textId="70A1CB5E" w:rsidR="00246743" w:rsidRPr="00A90EF1" w:rsidRDefault="001E5BC9" w:rsidP="00265A2F">
        <w:pPr>
          <w:pStyle w:val="a5"/>
          <w:framePr w:wrap="none" w:vAnchor="text" w:hAnchor="margin" w:xAlign="center" w:y="1"/>
          <w:rPr>
            <w:rStyle w:val="a9"/>
            <w:rFonts w:ascii="Times" w:hAnsi="Times"/>
            <w:sz w:val="22"/>
            <w:szCs w:val="22"/>
          </w:rPr>
        </w:pPr>
        <w:r w:rsidRPr="001E5BC9">
          <w:rPr>
            <w:rStyle w:val="a9"/>
            <w:sz w:val="22"/>
            <w:szCs w:val="22"/>
          </w:rPr>
          <w:t>S</w:t>
        </w:r>
        <w:r w:rsidR="00246743" w:rsidRPr="00A90EF1">
          <w:rPr>
            <w:rStyle w:val="a9"/>
            <w:rFonts w:ascii="Times" w:hAnsi="Times"/>
            <w:sz w:val="22"/>
            <w:szCs w:val="22"/>
          </w:rPr>
          <w:fldChar w:fldCharType="begin"/>
        </w:r>
        <w:r w:rsidR="00246743" w:rsidRPr="00237381">
          <w:rPr>
            <w:rStyle w:val="a9"/>
            <w:rFonts w:ascii="Times" w:hAnsi="Times"/>
            <w:sz w:val="22"/>
            <w:szCs w:val="22"/>
          </w:rPr>
          <w:instrText xml:space="preserve"> PAGE </w:instrText>
        </w:r>
        <w:r w:rsidR="00246743" w:rsidRPr="00A90EF1">
          <w:rPr>
            <w:rStyle w:val="a9"/>
            <w:rFonts w:ascii="Times" w:hAnsi="Times"/>
            <w:sz w:val="22"/>
            <w:szCs w:val="22"/>
          </w:rPr>
          <w:fldChar w:fldCharType="separate"/>
        </w:r>
        <w:r w:rsidR="00246743">
          <w:rPr>
            <w:rStyle w:val="a9"/>
            <w:rFonts w:ascii="Times" w:hAnsi="Times"/>
            <w:noProof/>
            <w:sz w:val="22"/>
            <w:szCs w:val="22"/>
          </w:rPr>
          <w:t>6</w:t>
        </w:r>
        <w:r w:rsidR="00246743" w:rsidRPr="00A90EF1">
          <w:rPr>
            <w:rStyle w:val="a9"/>
            <w:rFonts w:ascii="Times" w:hAnsi="Times"/>
            <w:sz w:val="22"/>
            <w:szCs w:val="22"/>
          </w:rPr>
          <w:fldChar w:fldCharType="end"/>
        </w:r>
      </w:p>
    </w:sdtContent>
  </w:sdt>
  <w:p w14:paraId="6DB4B416" w14:textId="77777777" w:rsidR="00246743" w:rsidRPr="00A90EF1" w:rsidRDefault="00246743" w:rsidP="005D3E98">
    <w:pPr>
      <w:pStyle w:val="a5"/>
      <w:ind w:right="360"/>
      <w:rPr>
        <w:rFonts w:ascii="Times" w:hAnsi="Times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955CCB" w14:textId="77777777" w:rsidR="00B95E13" w:rsidRDefault="00B95E13" w:rsidP="00A4740C">
      <w:r>
        <w:separator/>
      </w:r>
    </w:p>
  </w:footnote>
  <w:footnote w:type="continuationSeparator" w:id="0">
    <w:p w14:paraId="72530D43" w14:textId="77777777" w:rsidR="00B95E13" w:rsidRDefault="00B95E13" w:rsidP="00A474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CC4793E"/>
    <w:multiLevelType w:val="hybridMultilevel"/>
    <w:tmpl w:val="1E5E52AA"/>
    <w:lvl w:ilvl="0" w:tplc="A2DA1DF6">
      <w:start w:val="1"/>
      <w:numFmt w:val="decimal"/>
      <w:pStyle w:val="RSCR02References"/>
      <w:lvlText w:val="%1"/>
      <w:lvlJc w:val="left"/>
      <w:pPr>
        <w:ind w:left="177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0CC2293"/>
    <w:multiLevelType w:val="hybridMultilevel"/>
    <w:tmpl w:val="E1E6F40A"/>
    <w:lvl w:ilvl="0" w:tplc="4B207D8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379429232">
    <w:abstractNumId w:val="0"/>
  </w:num>
  <w:num w:numId="2" w16cid:durableId="40638888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4"/>
  <w:embedSystemFonts/>
  <w:bordersDoNotSurroundHeader/>
  <w:bordersDoNotSurroundFooter/>
  <w:defaultTabStop w:val="420"/>
  <w:drawingGridHorizontalSpacing w:val="120"/>
  <w:drawingGridVerticalSpacing w:val="163"/>
  <w:displayHorizontalDrawingGridEvery w:val="2"/>
  <w:displayVerticalDrawingGridEvery w:val="2"/>
  <w:noPunctuationKerning/>
  <w:characterSpacingControl w:val="compressPunctuation"/>
  <w:hdrShapeDefaults>
    <o:shapedefaults v:ext="edit" spidmax="2050" fill="f" stroke="f">
      <v:fill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YzYxYzczNmVlNGE5OWMyMjkzNmI3NDg3MmYxYWM4NTcifQ=="/>
    <w:docVar w:name="EN.Layout" w:val="&lt;ENLayout&gt;&lt;Style&gt;J Amer Chem Society&lt;/Style&gt;&lt;LeftDelim&gt;{&lt;/LeftDelim&gt;&lt;RightDelim&gt;}&lt;/RightDelim&gt;&lt;FontName&gt;等线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</w:docVars>
  <w:rsids>
    <w:rsidRoot w:val="00401D33"/>
    <w:rsid w:val="00000098"/>
    <w:rsid w:val="0000011F"/>
    <w:rsid w:val="00000649"/>
    <w:rsid w:val="000010C8"/>
    <w:rsid w:val="00001EB4"/>
    <w:rsid w:val="00002F86"/>
    <w:rsid w:val="0000334F"/>
    <w:rsid w:val="00003BFC"/>
    <w:rsid w:val="000048D6"/>
    <w:rsid w:val="0000548E"/>
    <w:rsid w:val="00005576"/>
    <w:rsid w:val="00006904"/>
    <w:rsid w:val="00007591"/>
    <w:rsid w:val="000076DB"/>
    <w:rsid w:val="0000797B"/>
    <w:rsid w:val="00010128"/>
    <w:rsid w:val="00011A74"/>
    <w:rsid w:val="00011B5F"/>
    <w:rsid w:val="00012473"/>
    <w:rsid w:val="00012B43"/>
    <w:rsid w:val="00012BB4"/>
    <w:rsid w:val="00013425"/>
    <w:rsid w:val="00015945"/>
    <w:rsid w:val="00015F66"/>
    <w:rsid w:val="00016D57"/>
    <w:rsid w:val="000175E5"/>
    <w:rsid w:val="00017974"/>
    <w:rsid w:val="00017B14"/>
    <w:rsid w:val="00020032"/>
    <w:rsid w:val="000200D6"/>
    <w:rsid w:val="000220F0"/>
    <w:rsid w:val="000227F3"/>
    <w:rsid w:val="00023112"/>
    <w:rsid w:val="000237C1"/>
    <w:rsid w:val="00023945"/>
    <w:rsid w:val="00023EEA"/>
    <w:rsid w:val="00024089"/>
    <w:rsid w:val="00024828"/>
    <w:rsid w:val="00024EF0"/>
    <w:rsid w:val="000250F6"/>
    <w:rsid w:val="00025B62"/>
    <w:rsid w:val="00026508"/>
    <w:rsid w:val="00027604"/>
    <w:rsid w:val="00027675"/>
    <w:rsid w:val="000277B9"/>
    <w:rsid w:val="00027F5B"/>
    <w:rsid w:val="000306BD"/>
    <w:rsid w:val="00031063"/>
    <w:rsid w:val="00032E36"/>
    <w:rsid w:val="00033186"/>
    <w:rsid w:val="00034D08"/>
    <w:rsid w:val="00034D75"/>
    <w:rsid w:val="000350F5"/>
    <w:rsid w:val="0003547C"/>
    <w:rsid w:val="0003601E"/>
    <w:rsid w:val="00036267"/>
    <w:rsid w:val="00036C6B"/>
    <w:rsid w:val="00037059"/>
    <w:rsid w:val="0003769F"/>
    <w:rsid w:val="00041E17"/>
    <w:rsid w:val="00042372"/>
    <w:rsid w:val="000427A6"/>
    <w:rsid w:val="00042EF6"/>
    <w:rsid w:val="00043E51"/>
    <w:rsid w:val="00044C79"/>
    <w:rsid w:val="00046B38"/>
    <w:rsid w:val="0004730F"/>
    <w:rsid w:val="0004767B"/>
    <w:rsid w:val="00050F25"/>
    <w:rsid w:val="00051799"/>
    <w:rsid w:val="00052093"/>
    <w:rsid w:val="00052204"/>
    <w:rsid w:val="0005261C"/>
    <w:rsid w:val="00052E2F"/>
    <w:rsid w:val="00052FDE"/>
    <w:rsid w:val="0005354A"/>
    <w:rsid w:val="00054D51"/>
    <w:rsid w:val="00054E60"/>
    <w:rsid w:val="000559BE"/>
    <w:rsid w:val="00056CE6"/>
    <w:rsid w:val="00057118"/>
    <w:rsid w:val="00057A2A"/>
    <w:rsid w:val="00060B85"/>
    <w:rsid w:val="00060E7F"/>
    <w:rsid w:val="00061179"/>
    <w:rsid w:val="000614CB"/>
    <w:rsid w:val="00061700"/>
    <w:rsid w:val="0006179F"/>
    <w:rsid w:val="00061A70"/>
    <w:rsid w:val="00061CEF"/>
    <w:rsid w:val="00062C42"/>
    <w:rsid w:val="0006300E"/>
    <w:rsid w:val="00063694"/>
    <w:rsid w:val="00064117"/>
    <w:rsid w:val="00064402"/>
    <w:rsid w:val="0006466E"/>
    <w:rsid w:val="00064BB0"/>
    <w:rsid w:val="00065162"/>
    <w:rsid w:val="0006572F"/>
    <w:rsid w:val="00065CF6"/>
    <w:rsid w:val="00066875"/>
    <w:rsid w:val="00067092"/>
    <w:rsid w:val="00067E04"/>
    <w:rsid w:val="000704AA"/>
    <w:rsid w:val="000709DC"/>
    <w:rsid w:val="00072956"/>
    <w:rsid w:val="00072F0C"/>
    <w:rsid w:val="000730B1"/>
    <w:rsid w:val="000730CC"/>
    <w:rsid w:val="000745EA"/>
    <w:rsid w:val="000748C3"/>
    <w:rsid w:val="00074B22"/>
    <w:rsid w:val="000762CE"/>
    <w:rsid w:val="00076DA5"/>
    <w:rsid w:val="00077127"/>
    <w:rsid w:val="00077479"/>
    <w:rsid w:val="0007799E"/>
    <w:rsid w:val="00080276"/>
    <w:rsid w:val="0008064D"/>
    <w:rsid w:val="000810CC"/>
    <w:rsid w:val="0008169A"/>
    <w:rsid w:val="000826EC"/>
    <w:rsid w:val="00082DB7"/>
    <w:rsid w:val="000831C8"/>
    <w:rsid w:val="00083300"/>
    <w:rsid w:val="000833FA"/>
    <w:rsid w:val="00083DC5"/>
    <w:rsid w:val="000849F6"/>
    <w:rsid w:val="00084B3B"/>
    <w:rsid w:val="00084C56"/>
    <w:rsid w:val="00085433"/>
    <w:rsid w:val="00085749"/>
    <w:rsid w:val="00085FE0"/>
    <w:rsid w:val="000865C4"/>
    <w:rsid w:val="00087109"/>
    <w:rsid w:val="0009086A"/>
    <w:rsid w:val="000908FC"/>
    <w:rsid w:val="00091119"/>
    <w:rsid w:val="00093B32"/>
    <w:rsid w:val="0009402D"/>
    <w:rsid w:val="00094597"/>
    <w:rsid w:val="000950E1"/>
    <w:rsid w:val="0009569D"/>
    <w:rsid w:val="00096EE4"/>
    <w:rsid w:val="000971D5"/>
    <w:rsid w:val="00097A49"/>
    <w:rsid w:val="00097B80"/>
    <w:rsid w:val="00097FA6"/>
    <w:rsid w:val="000A0ED7"/>
    <w:rsid w:val="000A1076"/>
    <w:rsid w:val="000A22D1"/>
    <w:rsid w:val="000A2400"/>
    <w:rsid w:val="000A2896"/>
    <w:rsid w:val="000A319B"/>
    <w:rsid w:val="000A3253"/>
    <w:rsid w:val="000A325A"/>
    <w:rsid w:val="000A3709"/>
    <w:rsid w:val="000A4372"/>
    <w:rsid w:val="000A4A2E"/>
    <w:rsid w:val="000A5998"/>
    <w:rsid w:val="000A6164"/>
    <w:rsid w:val="000A6794"/>
    <w:rsid w:val="000A7C5A"/>
    <w:rsid w:val="000A7D75"/>
    <w:rsid w:val="000B0D70"/>
    <w:rsid w:val="000B1033"/>
    <w:rsid w:val="000B1C65"/>
    <w:rsid w:val="000B2674"/>
    <w:rsid w:val="000B2821"/>
    <w:rsid w:val="000B2F31"/>
    <w:rsid w:val="000B3F0D"/>
    <w:rsid w:val="000B53D5"/>
    <w:rsid w:val="000B6BD4"/>
    <w:rsid w:val="000B6D27"/>
    <w:rsid w:val="000B6E62"/>
    <w:rsid w:val="000B70CF"/>
    <w:rsid w:val="000B7FCB"/>
    <w:rsid w:val="000C0A9C"/>
    <w:rsid w:val="000C19CB"/>
    <w:rsid w:val="000C1E09"/>
    <w:rsid w:val="000C254B"/>
    <w:rsid w:val="000C3004"/>
    <w:rsid w:val="000C3833"/>
    <w:rsid w:val="000C3F94"/>
    <w:rsid w:val="000C4281"/>
    <w:rsid w:val="000C4C39"/>
    <w:rsid w:val="000C4EDE"/>
    <w:rsid w:val="000C6702"/>
    <w:rsid w:val="000C7D17"/>
    <w:rsid w:val="000D0716"/>
    <w:rsid w:val="000D11C8"/>
    <w:rsid w:val="000D1200"/>
    <w:rsid w:val="000D1976"/>
    <w:rsid w:val="000D1EDC"/>
    <w:rsid w:val="000D2768"/>
    <w:rsid w:val="000D4162"/>
    <w:rsid w:val="000D5273"/>
    <w:rsid w:val="000D58EA"/>
    <w:rsid w:val="000D7D67"/>
    <w:rsid w:val="000E00E2"/>
    <w:rsid w:val="000E0703"/>
    <w:rsid w:val="000E0A3A"/>
    <w:rsid w:val="000E1157"/>
    <w:rsid w:val="000E1CDE"/>
    <w:rsid w:val="000E280C"/>
    <w:rsid w:val="000E30B1"/>
    <w:rsid w:val="000E35BF"/>
    <w:rsid w:val="000E3B12"/>
    <w:rsid w:val="000E46A0"/>
    <w:rsid w:val="000E55A5"/>
    <w:rsid w:val="000E63B3"/>
    <w:rsid w:val="000E6487"/>
    <w:rsid w:val="000E6DBD"/>
    <w:rsid w:val="000E6EA2"/>
    <w:rsid w:val="000E7576"/>
    <w:rsid w:val="000E7B27"/>
    <w:rsid w:val="000F0605"/>
    <w:rsid w:val="000F0A24"/>
    <w:rsid w:val="000F1B92"/>
    <w:rsid w:val="000F4F60"/>
    <w:rsid w:val="000F674F"/>
    <w:rsid w:val="000F6E6F"/>
    <w:rsid w:val="000F7406"/>
    <w:rsid w:val="00100091"/>
    <w:rsid w:val="0010066D"/>
    <w:rsid w:val="00100F76"/>
    <w:rsid w:val="001020BB"/>
    <w:rsid w:val="0010269B"/>
    <w:rsid w:val="00103786"/>
    <w:rsid w:val="001043B0"/>
    <w:rsid w:val="00105024"/>
    <w:rsid w:val="00105225"/>
    <w:rsid w:val="00105BCD"/>
    <w:rsid w:val="001068E7"/>
    <w:rsid w:val="00106F61"/>
    <w:rsid w:val="00107906"/>
    <w:rsid w:val="00107D49"/>
    <w:rsid w:val="001106C4"/>
    <w:rsid w:val="00110C96"/>
    <w:rsid w:val="001111AB"/>
    <w:rsid w:val="00112AA9"/>
    <w:rsid w:val="00113A1B"/>
    <w:rsid w:val="001142DF"/>
    <w:rsid w:val="0011494F"/>
    <w:rsid w:val="00115216"/>
    <w:rsid w:val="00115A0D"/>
    <w:rsid w:val="00115FD2"/>
    <w:rsid w:val="0011623C"/>
    <w:rsid w:val="00120231"/>
    <w:rsid w:val="0012039C"/>
    <w:rsid w:val="001204D5"/>
    <w:rsid w:val="001206A3"/>
    <w:rsid w:val="00120A89"/>
    <w:rsid w:val="001217D1"/>
    <w:rsid w:val="00121D78"/>
    <w:rsid w:val="00121DEB"/>
    <w:rsid w:val="00122ABA"/>
    <w:rsid w:val="0012324E"/>
    <w:rsid w:val="0012346B"/>
    <w:rsid w:val="00124E8A"/>
    <w:rsid w:val="00126237"/>
    <w:rsid w:val="00126305"/>
    <w:rsid w:val="00126560"/>
    <w:rsid w:val="0012674F"/>
    <w:rsid w:val="001267F8"/>
    <w:rsid w:val="00126EA2"/>
    <w:rsid w:val="00127451"/>
    <w:rsid w:val="001274ED"/>
    <w:rsid w:val="001278FA"/>
    <w:rsid w:val="0012797C"/>
    <w:rsid w:val="001279B9"/>
    <w:rsid w:val="00127EF7"/>
    <w:rsid w:val="00130F69"/>
    <w:rsid w:val="00132098"/>
    <w:rsid w:val="00132171"/>
    <w:rsid w:val="0013233B"/>
    <w:rsid w:val="001327B4"/>
    <w:rsid w:val="00132BFC"/>
    <w:rsid w:val="00135618"/>
    <w:rsid w:val="00137636"/>
    <w:rsid w:val="001376BF"/>
    <w:rsid w:val="00137E2B"/>
    <w:rsid w:val="00140554"/>
    <w:rsid w:val="00140A60"/>
    <w:rsid w:val="001412EB"/>
    <w:rsid w:val="0014186C"/>
    <w:rsid w:val="0014195F"/>
    <w:rsid w:val="0014227C"/>
    <w:rsid w:val="0014330C"/>
    <w:rsid w:val="00143B5C"/>
    <w:rsid w:val="00143BF9"/>
    <w:rsid w:val="0014413E"/>
    <w:rsid w:val="00144CDB"/>
    <w:rsid w:val="00145A90"/>
    <w:rsid w:val="00145B09"/>
    <w:rsid w:val="00146996"/>
    <w:rsid w:val="001471FD"/>
    <w:rsid w:val="00147903"/>
    <w:rsid w:val="0015024A"/>
    <w:rsid w:val="00150354"/>
    <w:rsid w:val="0015108F"/>
    <w:rsid w:val="0015116F"/>
    <w:rsid w:val="0015126F"/>
    <w:rsid w:val="0015240C"/>
    <w:rsid w:val="00152673"/>
    <w:rsid w:val="00152C99"/>
    <w:rsid w:val="001530F2"/>
    <w:rsid w:val="0015379A"/>
    <w:rsid w:val="00153E2D"/>
    <w:rsid w:val="0015439C"/>
    <w:rsid w:val="00154472"/>
    <w:rsid w:val="001547DD"/>
    <w:rsid w:val="00154941"/>
    <w:rsid w:val="00154CB8"/>
    <w:rsid w:val="00155A3B"/>
    <w:rsid w:val="00155BA3"/>
    <w:rsid w:val="00155D42"/>
    <w:rsid w:val="00155E9E"/>
    <w:rsid w:val="00157013"/>
    <w:rsid w:val="001600A1"/>
    <w:rsid w:val="0016139C"/>
    <w:rsid w:val="001614C2"/>
    <w:rsid w:val="00161BFC"/>
    <w:rsid w:val="00161C41"/>
    <w:rsid w:val="00161C84"/>
    <w:rsid w:val="001622A9"/>
    <w:rsid w:val="0016346D"/>
    <w:rsid w:val="00164718"/>
    <w:rsid w:val="00165319"/>
    <w:rsid w:val="0016593D"/>
    <w:rsid w:val="00165E3E"/>
    <w:rsid w:val="00166221"/>
    <w:rsid w:val="001662FE"/>
    <w:rsid w:val="00166A3E"/>
    <w:rsid w:val="00166CD0"/>
    <w:rsid w:val="00170426"/>
    <w:rsid w:val="0017042F"/>
    <w:rsid w:val="00170873"/>
    <w:rsid w:val="00170970"/>
    <w:rsid w:val="0017172C"/>
    <w:rsid w:val="001729BA"/>
    <w:rsid w:val="001733CB"/>
    <w:rsid w:val="0017340A"/>
    <w:rsid w:val="00173E6D"/>
    <w:rsid w:val="00173EE8"/>
    <w:rsid w:val="001744BE"/>
    <w:rsid w:val="00174595"/>
    <w:rsid w:val="001758CD"/>
    <w:rsid w:val="00175B3F"/>
    <w:rsid w:val="00175E2A"/>
    <w:rsid w:val="0017661F"/>
    <w:rsid w:val="00176F1F"/>
    <w:rsid w:val="00177141"/>
    <w:rsid w:val="00177239"/>
    <w:rsid w:val="00177C40"/>
    <w:rsid w:val="00180EED"/>
    <w:rsid w:val="00181056"/>
    <w:rsid w:val="0018120E"/>
    <w:rsid w:val="00181412"/>
    <w:rsid w:val="00182A23"/>
    <w:rsid w:val="00182C3D"/>
    <w:rsid w:val="00182DED"/>
    <w:rsid w:val="0018310C"/>
    <w:rsid w:val="00183B6B"/>
    <w:rsid w:val="001841CE"/>
    <w:rsid w:val="00185850"/>
    <w:rsid w:val="00186BCF"/>
    <w:rsid w:val="00187207"/>
    <w:rsid w:val="00187621"/>
    <w:rsid w:val="00190194"/>
    <w:rsid w:val="00190C87"/>
    <w:rsid w:val="00192105"/>
    <w:rsid w:val="00192214"/>
    <w:rsid w:val="00192FA6"/>
    <w:rsid w:val="00193306"/>
    <w:rsid w:val="00193F97"/>
    <w:rsid w:val="00194CE5"/>
    <w:rsid w:val="001960E2"/>
    <w:rsid w:val="00196B3B"/>
    <w:rsid w:val="00196DBA"/>
    <w:rsid w:val="001A1668"/>
    <w:rsid w:val="001A1965"/>
    <w:rsid w:val="001A1B08"/>
    <w:rsid w:val="001A2221"/>
    <w:rsid w:val="001A2BA2"/>
    <w:rsid w:val="001A2C72"/>
    <w:rsid w:val="001A2D8E"/>
    <w:rsid w:val="001A2E9F"/>
    <w:rsid w:val="001A2F6C"/>
    <w:rsid w:val="001A49CD"/>
    <w:rsid w:val="001A562E"/>
    <w:rsid w:val="001A5AEF"/>
    <w:rsid w:val="001A5FF2"/>
    <w:rsid w:val="001A7D8F"/>
    <w:rsid w:val="001B00C1"/>
    <w:rsid w:val="001B02D8"/>
    <w:rsid w:val="001B09C0"/>
    <w:rsid w:val="001B0F82"/>
    <w:rsid w:val="001B11DE"/>
    <w:rsid w:val="001B2082"/>
    <w:rsid w:val="001B21E1"/>
    <w:rsid w:val="001B36F8"/>
    <w:rsid w:val="001B4506"/>
    <w:rsid w:val="001B45A9"/>
    <w:rsid w:val="001B4CCD"/>
    <w:rsid w:val="001B53B6"/>
    <w:rsid w:val="001B5962"/>
    <w:rsid w:val="001B6C71"/>
    <w:rsid w:val="001B6CD5"/>
    <w:rsid w:val="001B703E"/>
    <w:rsid w:val="001C0D6D"/>
    <w:rsid w:val="001C0F9D"/>
    <w:rsid w:val="001C1D9E"/>
    <w:rsid w:val="001C1E9E"/>
    <w:rsid w:val="001C277C"/>
    <w:rsid w:val="001C3069"/>
    <w:rsid w:val="001C30D7"/>
    <w:rsid w:val="001C3246"/>
    <w:rsid w:val="001C3F17"/>
    <w:rsid w:val="001C4EF7"/>
    <w:rsid w:val="001C68C4"/>
    <w:rsid w:val="001C6D0F"/>
    <w:rsid w:val="001C72B6"/>
    <w:rsid w:val="001C8E11"/>
    <w:rsid w:val="001D2444"/>
    <w:rsid w:val="001D269C"/>
    <w:rsid w:val="001D30E2"/>
    <w:rsid w:val="001D39C7"/>
    <w:rsid w:val="001D3B1E"/>
    <w:rsid w:val="001D439C"/>
    <w:rsid w:val="001D451B"/>
    <w:rsid w:val="001D4A03"/>
    <w:rsid w:val="001D4B81"/>
    <w:rsid w:val="001D509A"/>
    <w:rsid w:val="001D5CD6"/>
    <w:rsid w:val="001D5E0B"/>
    <w:rsid w:val="001D60B4"/>
    <w:rsid w:val="001D6492"/>
    <w:rsid w:val="001D70D6"/>
    <w:rsid w:val="001D7EDC"/>
    <w:rsid w:val="001E0007"/>
    <w:rsid w:val="001E1295"/>
    <w:rsid w:val="001E13CF"/>
    <w:rsid w:val="001E162A"/>
    <w:rsid w:val="001E211F"/>
    <w:rsid w:val="001E3126"/>
    <w:rsid w:val="001E35D8"/>
    <w:rsid w:val="001E3D7B"/>
    <w:rsid w:val="001E5881"/>
    <w:rsid w:val="001E5BC9"/>
    <w:rsid w:val="001F05F2"/>
    <w:rsid w:val="001F081A"/>
    <w:rsid w:val="001F0DE7"/>
    <w:rsid w:val="001F0EDE"/>
    <w:rsid w:val="001F0F3A"/>
    <w:rsid w:val="001F1041"/>
    <w:rsid w:val="001F13A1"/>
    <w:rsid w:val="001F168C"/>
    <w:rsid w:val="001F1D49"/>
    <w:rsid w:val="001F1F66"/>
    <w:rsid w:val="001F2BAC"/>
    <w:rsid w:val="001F320B"/>
    <w:rsid w:val="001F37F6"/>
    <w:rsid w:val="001F3837"/>
    <w:rsid w:val="001F6124"/>
    <w:rsid w:val="001F714D"/>
    <w:rsid w:val="001F7523"/>
    <w:rsid w:val="001F773E"/>
    <w:rsid w:val="00200E5D"/>
    <w:rsid w:val="0020201C"/>
    <w:rsid w:val="0020270D"/>
    <w:rsid w:val="00202EAB"/>
    <w:rsid w:val="0020334E"/>
    <w:rsid w:val="002037E6"/>
    <w:rsid w:val="00204689"/>
    <w:rsid w:val="002050F3"/>
    <w:rsid w:val="002051CD"/>
    <w:rsid w:val="0020590B"/>
    <w:rsid w:val="00205963"/>
    <w:rsid w:val="0020651C"/>
    <w:rsid w:val="00207282"/>
    <w:rsid w:val="002075C3"/>
    <w:rsid w:val="00207E3E"/>
    <w:rsid w:val="002100E2"/>
    <w:rsid w:val="002117D1"/>
    <w:rsid w:val="00212EB0"/>
    <w:rsid w:val="002134A5"/>
    <w:rsid w:val="00213A65"/>
    <w:rsid w:val="00213CD4"/>
    <w:rsid w:val="00215241"/>
    <w:rsid w:val="0021615F"/>
    <w:rsid w:val="00216195"/>
    <w:rsid w:val="00216B49"/>
    <w:rsid w:val="00216C6C"/>
    <w:rsid w:val="002178D6"/>
    <w:rsid w:val="00221110"/>
    <w:rsid w:val="00222510"/>
    <w:rsid w:val="00222742"/>
    <w:rsid w:val="00223B61"/>
    <w:rsid w:val="00223CB5"/>
    <w:rsid w:val="00224CA8"/>
    <w:rsid w:val="00224F14"/>
    <w:rsid w:val="0022585B"/>
    <w:rsid w:val="00225DD5"/>
    <w:rsid w:val="00226777"/>
    <w:rsid w:val="002302B7"/>
    <w:rsid w:val="002302EC"/>
    <w:rsid w:val="0023165E"/>
    <w:rsid w:val="00231F93"/>
    <w:rsid w:val="00232E2D"/>
    <w:rsid w:val="00232E7D"/>
    <w:rsid w:val="002337BB"/>
    <w:rsid w:val="00233E76"/>
    <w:rsid w:val="00233EE3"/>
    <w:rsid w:val="002340B5"/>
    <w:rsid w:val="0023428A"/>
    <w:rsid w:val="00234A9F"/>
    <w:rsid w:val="002351A3"/>
    <w:rsid w:val="00235A9A"/>
    <w:rsid w:val="0023627A"/>
    <w:rsid w:val="00236599"/>
    <w:rsid w:val="00236B90"/>
    <w:rsid w:val="00237381"/>
    <w:rsid w:val="00237552"/>
    <w:rsid w:val="00237852"/>
    <w:rsid w:val="00237903"/>
    <w:rsid w:val="00237E36"/>
    <w:rsid w:val="0024094C"/>
    <w:rsid w:val="00241461"/>
    <w:rsid w:val="00242789"/>
    <w:rsid w:val="00242AD1"/>
    <w:rsid w:val="00243EA6"/>
    <w:rsid w:val="00244282"/>
    <w:rsid w:val="00244B6F"/>
    <w:rsid w:val="00244F35"/>
    <w:rsid w:val="00245273"/>
    <w:rsid w:val="00245DD9"/>
    <w:rsid w:val="002464B8"/>
    <w:rsid w:val="00246743"/>
    <w:rsid w:val="002469BB"/>
    <w:rsid w:val="00246CDE"/>
    <w:rsid w:val="00246F0A"/>
    <w:rsid w:val="00247A37"/>
    <w:rsid w:val="00250741"/>
    <w:rsid w:val="00253323"/>
    <w:rsid w:val="002535BB"/>
    <w:rsid w:val="00254557"/>
    <w:rsid w:val="00254831"/>
    <w:rsid w:val="00255BA0"/>
    <w:rsid w:val="00255D31"/>
    <w:rsid w:val="0025659C"/>
    <w:rsid w:val="002565EC"/>
    <w:rsid w:val="00256738"/>
    <w:rsid w:val="00257335"/>
    <w:rsid w:val="00257A61"/>
    <w:rsid w:val="00260499"/>
    <w:rsid w:val="00260922"/>
    <w:rsid w:val="00261751"/>
    <w:rsid w:val="00261E5B"/>
    <w:rsid w:val="0026238F"/>
    <w:rsid w:val="00262527"/>
    <w:rsid w:val="00262A8C"/>
    <w:rsid w:val="00262DD7"/>
    <w:rsid w:val="00263F60"/>
    <w:rsid w:val="00264415"/>
    <w:rsid w:val="002651C5"/>
    <w:rsid w:val="00265966"/>
    <w:rsid w:val="00265A2F"/>
    <w:rsid w:val="00266A55"/>
    <w:rsid w:val="00266FFC"/>
    <w:rsid w:val="00267272"/>
    <w:rsid w:val="00270773"/>
    <w:rsid w:val="002709AC"/>
    <w:rsid w:val="00271226"/>
    <w:rsid w:val="00271608"/>
    <w:rsid w:val="00271E6A"/>
    <w:rsid w:val="00272F8D"/>
    <w:rsid w:val="00273131"/>
    <w:rsid w:val="002735DB"/>
    <w:rsid w:val="00273BD1"/>
    <w:rsid w:val="00273FE9"/>
    <w:rsid w:val="00274061"/>
    <w:rsid w:val="00274223"/>
    <w:rsid w:val="0027450F"/>
    <w:rsid w:val="0027493B"/>
    <w:rsid w:val="0027568C"/>
    <w:rsid w:val="00275783"/>
    <w:rsid w:val="00277737"/>
    <w:rsid w:val="00277D48"/>
    <w:rsid w:val="0028074F"/>
    <w:rsid w:val="00280F9D"/>
    <w:rsid w:val="00283A70"/>
    <w:rsid w:val="00284AB5"/>
    <w:rsid w:val="002854DA"/>
    <w:rsid w:val="0028596C"/>
    <w:rsid w:val="00285A88"/>
    <w:rsid w:val="00286554"/>
    <w:rsid w:val="002866B6"/>
    <w:rsid w:val="00286D15"/>
    <w:rsid w:val="00287991"/>
    <w:rsid w:val="00287C9A"/>
    <w:rsid w:val="00290D5C"/>
    <w:rsid w:val="002919E6"/>
    <w:rsid w:val="00291D3D"/>
    <w:rsid w:val="002924D0"/>
    <w:rsid w:val="002924E7"/>
    <w:rsid w:val="00293333"/>
    <w:rsid w:val="00293ABE"/>
    <w:rsid w:val="00293DC5"/>
    <w:rsid w:val="00293F83"/>
    <w:rsid w:val="00293FB5"/>
    <w:rsid w:val="00294A4C"/>
    <w:rsid w:val="00294BF5"/>
    <w:rsid w:val="002954B1"/>
    <w:rsid w:val="0029560C"/>
    <w:rsid w:val="00295A25"/>
    <w:rsid w:val="00296D99"/>
    <w:rsid w:val="00296F87"/>
    <w:rsid w:val="00297A07"/>
    <w:rsid w:val="002A026A"/>
    <w:rsid w:val="002A088D"/>
    <w:rsid w:val="002A0D66"/>
    <w:rsid w:val="002A151D"/>
    <w:rsid w:val="002A180F"/>
    <w:rsid w:val="002A1A82"/>
    <w:rsid w:val="002A20E7"/>
    <w:rsid w:val="002A28C9"/>
    <w:rsid w:val="002A4300"/>
    <w:rsid w:val="002A459C"/>
    <w:rsid w:val="002A4DE3"/>
    <w:rsid w:val="002A5333"/>
    <w:rsid w:val="002A54D4"/>
    <w:rsid w:val="002A5600"/>
    <w:rsid w:val="002A5AE5"/>
    <w:rsid w:val="002A6017"/>
    <w:rsid w:val="002A6D64"/>
    <w:rsid w:val="002B01E5"/>
    <w:rsid w:val="002B0672"/>
    <w:rsid w:val="002B1013"/>
    <w:rsid w:val="002B2A39"/>
    <w:rsid w:val="002B305D"/>
    <w:rsid w:val="002B3967"/>
    <w:rsid w:val="002B3BBC"/>
    <w:rsid w:val="002B4C41"/>
    <w:rsid w:val="002B634E"/>
    <w:rsid w:val="002B63E7"/>
    <w:rsid w:val="002B6661"/>
    <w:rsid w:val="002B68B1"/>
    <w:rsid w:val="002B6D2B"/>
    <w:rsid w:val="002B6E30"/>
    <w:rsid w:val="002B7B38"/>
    <w:rsid w:val="002C07E0"/>
    <w:rsid w:val="002C0BFF"/>
    <w:rsid w:val="002C13EE"/>
    <w:rsid w:val="002C2440"/>
    <w:rsid w:val="002C2B54"/>
    <w:rsid w:val="002C2E61"/>
    <w:rsid w:val="002C315D"/>
    <w:rsid w:val="002C381F"/>
    <w:rsid w:val="002C4430"/>
    <w:rsid w:val="002C4544"/>
    <w:rsid w:val="002C54BC"/>
    <w:rsid w:val="002C5557"/>
    <w:rsid w:val="002C5BA2"/>
    <w:rsid w:val="002C655B"/>
    <w:rsid w:val="002C66F8"/>
    <w:rsid w:val="002C6A18"/>
    <w:rsid w:val="002C7632"/>
    <w:rsid w:val="002C79D6"/>
    <w:rsid w:val="002D0092"/>
    <w:rsid w:val="002D0671"/>
    <w:rsid w:val="002D0B6F"/>
    <w:rsid w:val="002D0EAB"/>
    <w:rsid w:val="002D0FA2"/>
    <w:rsid w:val="002D2EE2"/>
    <w:rsid w:val="002D3A5B"/>
    <w:rsid w:val="002D4754"/>
    <w:rsid w:val="002D60F3"/>
    <w:rsid w:val="002D6D69"/>
    <w:rsid w:val="002D7558"/>
    <w:rsid w:val="002D7A97"/>
    <w:rsid w:val="002E0161"/>
    <w:rsid w:val="002E1748"/>
    <w:rsid w:val="002E2098"/>
    <w:rsid w:val="002E2755"/>
    <w:rsid w:val="002E2915"/>
    <w:rsid w:val="002E35D4"/>
    <w:rsid w:val="002E3B6B"/>
    <w:rsid w:val="002E3D83"/>
    <w:rsid w:val="002E4511"/>
    <w:rsid w:val="002E4597"/>
    <w:rsid w:val="002E4A1F"/>
    <w:rsid w:val="002E4DFA"/>
    <w:rsid w:val="002E5FE7"/>
    <w:rsid w:val="002E67DC"/>
    <w:rsid w:val="002E6816"/>
    <w:rsid w:val="002E7827"/>
    <w:rsid w:val="002F0512"/>
    <w:rsid w:val="002F12CB"/>
    <w:rsid w:val="002F153B"/>
    <w:rsid w:val="002F1610"/>
    <w:rsid w:val="002F3339"/>
    <w:rsid w:val="002F4161"/>
    <w:rsid w:val="002F4D11"/>
    <w:rsid w:val="002F4D8C"/>
    <w:rsid w:val="002F5697"/>
    <w:rsid w:val="002F5813"/>
    <w:rsid w:val="002F5F5C"/>
    <w:rsid w:val="002F75DB"/>
    <w:rsid w:val="002F770E"/>
    <w:rsid w:val="0030035F"/>
    <w:rsid w:val="0030036A"/>
    <w:rsid w:val="003015FA"/>
    <w:rsid w:val="00301B96"/>
    <w:rsid w:val="003021D7"/>
    <w:rsid w:val="00302396"/>
    <w:rsid w:val="0030375E"/>
    <w:rsid w:val="003037B4"/>
    <w:rsid w:val="0030397D"/>
    <w:rsid w:val="00303C4C"/>
    <w:rsid w:val="0030465E"/>
    <w:rsid w:val="00304888"/>
    <w:rsid w:val="003079F1"/>
    <w:rsid w:val="00307C6C"/>
    <w:rsid w:val="003102D2"/>
    <w:rsid w:val="003104D0"/>
    <w:rsid w:val="003104EC"/>
    <w:rsid w:val="0031054A"/>
    <w:rsid w:val="00310BD4"/>
    <w:rsid w:val="00311430"/>
    <w:rsid w:val="00311432"/>
    <w:rsid w:val="00311918"/>
    <w:rsid w:val="00313BAC"/>
    <w:rsid w:val="00315650"/>
    <w:rsid w:val="00315CA3"/>
    <w:rsid w:val="00315CF9"/>
    <w:rsid w:val="00316222"/>
    <w:rsid w:val="0031659F"/>
    <w:rsid w:val="00316AC0"/>
    <w:rsid w:val="00316E56"/>
    <w:rsid w:val="0031772F"/>
    <w:rsid w:val="00317BB1"/>
    <w:rsid w:val="00321089"/>
    <w:rsid w:val="003221E3"/>
    <w:rsid w:val="003232AB"/>
    <w:rsid w:val="00323686"/>
    <w:rsid w:val="00323E0D"/>
    <w:rsid w:val="00323E25"/>
    <w:rsid w:val="00324E78"/>
    <w:rsid w:val="00325847"/>
    <w:rsid w:val="0032730F"/>
    <w:rsid w:val="00327EA5"/>
    <w:rsid w:val="00330041"/>
    <w:rsid w:val="003303DD"/>
    <w:rsid w:val="00330554"/>
    <w:rsid w:val="00331FB4"/>
    <w:rsid w:val="0033204A"/>
    <w:rsid w:val="003337B7"/>
    <w:rsid w:val="00333FAE"/>
    <w:rsid w:val="00333FCA"/>
    <w:rsid w:val="003354AB"/>
    <w:rsid w:val="003356C4"/>
    <w:rsid w:val="0033625C"/>
    <w:rsid w:val="00336320"/>
    <w:rsid w:val="00336F12"/>
    <w:rsid w:val="00336FB1"/>
    <w:rsid w:val="0033775D"/>
    <w:rsid w:val="003377E8"/>
    <w:rsid w:val="00337A33"/>
    <w:rsid w:val="00337B80"/>
    <w:rsid w:val="00337C14"/>
    <w:rsid w:val="00337E4F"/>
    <w:rsid w:val="00340FD2"/>
    <w:rsid w:val="00340FDD"/>
    <w:rsid w:val="0034104C"/>
    <w:rsid w:val="00342B6F"/>
    <w:rsid w:val="003434A7"/>
    <w:rsid w:val="003438FB"/>
    <w:rsid w:val="003444D3"/>
    <w:rsid w:val="00345DBE"/>
    <w:rsid w:val="00346061"/>
    <w:rsid w:val="0034624C"/>
    <w:rsid w:val="00346702"/>
    <w:rsid w:val="00346A5E"/>
    <w:rsid w:val="00346D42"/>
    <w:rsid w:val="00346DFB"/>
    <w:rsid w:val="00346FD3"/>
    <w:rsid w:val="00350920"/>
    <w:rsid w:val="00350B59"/>
    <w:rsid w:val="00351067"/>
    <w:rsid w:val="003516A1"/>
    <w:rsid w:val="00351E2F"/>
    <w:rsid w:val="00353051"/>
    <w:rsid w:val="003531DE"/>
    <w:rsid w:val="003531E3"/>
    <w:rsid w:val="00354A7A"/>
    <w:rsid w:val="00354EF6"/>
    <w:rsid w:val="003554CA"/>
    <w:rsid w:val="00355F47"/>
    <w:rsid w:val="0035610B"/>
    <w:rsid w:val="00356EAB"/>
    <w:rsid w:val="0035762A"/>
    <w:rsid w:val="00357631"/>
    <w:rsid w:val="00357A94"/>
    <w:rsid w:val="00360EDA"/>
    <w:rsid w:val="00361D9C"/>
    <w:rsid w:val="00361EB8"/>
    <w:rsid w:val="00362C0D"/>
    <w:rsid w:val="0036339E"/>
    <w:rsid w:val="0036341B"/>
    <w:rsid w:val="00363E55"/>
    <w:rsid w:val="003648F1"/>
    <w:rsid w:val="00364B72"/>
    <w:rsid w:val="003665AE"/>
    <w:rsid w:val="00366724"/>
    <w:rsid w:val="00367B72"/>
    <w:rsid w:val="003716C1"/>
    <w:rsid w:val="00371835"/>
    <w:rsid w:val="003719CD"/>
    <w:rsid w:val="00372B9B"/>
    <w:rsid w:val="00372D7D"/>
    <w:rsid w:val="00373006"/>
    <w:rsid w:val="003732CB"/>
    <w:rsid w:val="00373DAE"/>
    <w:rsid w:val="003742CD"/>
    <w:rsid w:val="00374612"/>
    <w:rsid w:val="00375082"/>
    <w:rsid w:val="0037512B"/>
    <w:rsid w:val="003754A6"/>
    <w:rsid w:val="003760FF"/>
    <w:rsid w:val="0038093D"/>
    <w:rsid w:val="00380A78"/>
    <w:rsid w:val="0038287A"/>
    <w:rsid w:val="00382C3F"/>
    <w:rsid w:val="00383259"/>
    <w:rsid w:val="003836D9"/>
    <w:rsid w:val="00383A2B"/>
    <w:rsid w:val="00383E2A"/>
    <w:rsid w:val="00384AA2"/>
    <w:rsid w:val="00384C41"/>
    <w:rsid w:val="00385E88"/>
    <w:rsid w:val="003872CF"/>
    <w:rsid w:val="00387E1C"/>
    <w:rsid w:val="00390407"/>
    <w:rsid w:val="00390ABD"/>
    <w:rsid w:val="00391681"/>
    <w:rsid w:val="00391807"/>
    <w:rsid w:val="00391BD3"/>
    <w:rsid w:val="003923BC"/>
    <w:rsid w:val="0039546E"/>
    <w:rsid w:val="00395EAC"/>
    <w:rsid w:val="00396322"/>
    <w:rsid w:val="003978B9"/>
    <w:rsid w:val="00397C1F"/>
    <w:rsid w:val="00397D7D"/>
    <w:rsid w:val="00397FB5"/>
    <w:rsid w:val="003A014C"/>
    <w:rsid w:val="003A1312"/>
    <w:rsid w:val="003A152F"/>
    <w:rsid w:val="003A1738"/>
    <w:rsid w:val="003A1E77"/>
    <w:rsid w:val="003A3046"/>
    <w:rsid w:val="003A42A3"/>
    <w:rsid w:val="003A48FC"/>
    <w:rsid w:val="003A5212"/>
    <w:rsid w:val="003A573B"/>
    <w:rsid w:val="003A6ECB"/>
    <w:rsid w:val="003B0170"/>
    <w:rsid w:val="003B01D1"/>
    <w:rsid w:val="003B28A5"/>
    <w:rsid w:val="003B30BC"/>
    <w:rsid w:val="003B3B98"/>
    <w:rsid w:val="003B419F"/>
    <w:rsid w:val="003B474B"/>
    <w:rsid w:val="003B4A60"/>
    <w:rsid w:val="003B53DE"/>
    <w:rsid w:val="003B582F"/>
    <w:rsid w:val="003B5D99"/>
    <w:rsid w:val="003B665E"/>
    <w:rsid w:val="003B769E"/>
    <w:rsid w:val="003C0379"/>
    <w:rsid w:val="003C0F62"/>
    <w:rsid w:val="003C1011"/>
    <w:rsid w:val="003C17A4"/>
    <w:rsid w:val="003C1CDF"/>
    <w:rsid w:val="003C2543"/>
    <w:rsid w:val="003C29BB"/>
    <w:rsid w:val="003C2B46"/>
    <w:rsid w:val="003C32DC"/>
    <w:rsid w:val="003C339F"/>
    <w:rsid w:val="003C3529"/>
    <w:rsid w:val="003C36C3"/>
    <w:rsid w:val="003C3A43"/>
    <w:rsid w:val="003C3E8F"/>
    <w:rsid w:val="003C4D20"/>
    <w:rsid w:val="003C56FB"/>
    <w:rsid w:val="003C5E0E"/>
    <w:rsid w:val="003C5E16"/>
    <w:rsid w:val="003C6036"/>
    <w:rsid w:val="003C6210"/>
    <w:rsid w:val="003C6D3A"/>
    <w:rsid w:val="003C74FD"/>
    <w:rsid w:val="003D047D"/>
    <w:rsid w:val="003D076E"/>
    <w:rsid w:val="003D0EE7"/>
    <w:rsid w:val="003D1DA7"/>
    <w:rsid w:val="003D21ED"/>
    <w:rsid w:val="003D25BF"/>
    <w:rsid w:val="003D2807"/>
    <w:rsid w:val="003D2DD5"/>
    <w:rsid w:val="003D31E5"/>
    <w:rsid w:val="003D38A0"/>
    <w:rsid w:val="003D3D76"/>
    <w:rsid w:val="003D430D"/>
    <w:rsid w:val="003D4782"/>
    <w:rsid w:val="003D4B73"/>
    <w:rsid w:val="003D5743"/>
    <w:rsid w:val="003D6036"/>
    <w:rsid w:val="003D6312"/>
    <w:rsid w:val="003D696E"/>
    <w:rsid w:val="003D6C19"/>
    <w:rsid w:val="003E0DD6"/>
    <w:rsid w:val="003E14E2"/>
    <w:rsid w:val="003E2D62"/>
    <w:rsid w:val="003E3081"/>
    <w:rsid w:val="003E3219"/>
    <w:rsid w:val="003E3E19"/>
    <w:rsid w:val="003E4801"/>
    <w:rsid w:val="003E4E74"/>
    <w:rsid w:val="003E55AC"/>
    <w:rsid w:val="003E5736"/>
    <w:rsid w:val="003E7110"/>
    <w:rsid w:val="003E78FD"/>
    <w:rsid w:val="003F05D6"/>
    <w:rsid w:val="003F081B"/>
    <w:rsid w:val="003F0DE6"/>
    <w:rsid w:val="003F1287"/>
    <w:rsid w:val="003F156A"/>
    <w:rsid w:val="003F2067"/>
    <w:rsid w:val="003F20B5"/>
    <w:rsid w:val="003F3EDE"/>
    <w:rsid w:val="003F45DB"/>
    <w:rsid w:val="003F5E64"/>
    <w:rsid w:val="004004E4"/>
    <w:rsid w:val="004009B6"/>
    <w:rsid w:val="00400E3E"/>
    <w:rsid w:val="00401BAD"/>
    <w:rsid w:val="00401D33"/>
    <w:rsid w:val="00402AA0"/>
    <w:rsid w:val="00402BB0"/>
    <w:rsid w:val="004030F2"/>
    <w:rsid w:val="00403CA8"/>
    <w:rsid w:val="00404A02"/>
    <w:rsid w:val="00404C7D"/>
    <w:rsid w:val="004058B8"/>
    <w:rsid w:val="00405C77"/>
    <w:rsid w:val="00405FFC"/>
    <w:rsid w:val="004065D9"/>
    <w:rsid w:val="004078AF"/>
    <w:rsid w:val="00410330"/>
    <w:rsid w:val="004104A3"/>
    <w:rsid w:val="0041096C"/>
    <w:rsid w:val="00410A57"/>
    <w:rsid w:val="00411FA5"/>
    <w:rsid w:val="0041216D"/>
    <w:rsid w:val="00412392"/>
    <w:rsid w:val="00412495"/>
    <w:rsid w:val="00413336"/>
    <w:rsid w:val="00414255"/>
    <w:rsid w:val="004151E1"/>
    <w:rsid w:val="004157C2"/>
    <w:rsid w:val="00416065"/>
    <w:rsid w:val="004164E3"/>
    <w:rsid w:val="004167A9"/>
    <w:rsid w:val="004171A7"/>
    <w:rsid w:val="00420BA9"/>
    <w:rsid w:val="004213FC"/>
    <w:rsid w:val="00421EEA"/>
    <w:rsid w:val="00423976"/>
    <w:rsid w:val="00424091"/>
    <w:rsid w:val="0042468B"/>
    <w:rsid w:val="00424711"/>
    <w:rsid w:val="00424CA4"/>
    <w:rsid w:val="00425989"/>
    <w:rsid w:val="004259C7"/>
    <w:rsid w:val="004268D9"/>
    <w:rsid w:val="004275BD"/>
    <w:rsid w:val="004301BA"/>
    <w:rsid w:val="0043039B"/>
    <w:rsid w:val="00431C25"/>
    <w:rsid w:val="00432792"/>
    <w:rsid w:val="00432D5D"/>
    <w:rsid w:val="00433B45"/>
    <w:rsid w:val="00433D65"/>
    <w:rsid w:val="004349C4"/>
    <w:rsid w:val="004350EF"/>
    <w:rsid w:val="0043535F"/>
    <w:rsid w:val="00436DC0"/>
    <w:rsid w:val="004371FB"/>
    <w:rsid w:val="00440124"/>
    <w:rsid w:val="004414D9"/>
    <w:rsid w:val="0044225C"/>
    <w:rsid w:val="00442656"/>
    <w:rsid w:val="004430BD"/>
    <w:rsid w:val="00443896"/>
    <w:rsid w:val="00443A38"/>
    <w:rsid w:val="00443DFF"/>
    <w:rsid w:val="0044427C"/>
    <w:rsid w:val="00444BA0"/>
    <w:rsid w:val="00444EFD"/>
    <w:rsid w:val="004455E7"/>
    <w:rsid w:val="0044588E"/>
    <w:rsid w:val="004459FC"/>
    <w:rsid w:val="00445DD5"/>
    <w:rsid w:val="00446B60"/>
    <w:rsid w:val="00447F7D"/>
    <w:rsid w:val="00450A9C"/>
    <w:rsid w:val="00451047"/>
    <w:rsid w:val="00452401"/>
    <w:rsid w:val="00453DB5"/>
    <w:rsid w:val="004548FD"/>
    <w:rsid w:val="00454A9A"/>
    <w:rsid w:val="00454DC3"/>
    <w:rsid w:val="00454DD6"/>
    <w:rsid w:val="00455526"/>
    <w:rsid w:val="00455ED3"/>
    <w:rsid w:val="00455F0A"/>
    <w:rsid w:val="00456566"/>
    <w:rsid w:val="00456F55"/>
    <w:rsid w:val="0045739E"/>
    <w:rsid w:val="00457EFF"/>
    <w:rsid w:val="004603A2"/>
    <w:rsid w:val="00461229"/>
    <w:rsid w:val="00461969"/>
    <w:rsid w:val="0046330A"/>
    <w:rsid w:val="004633DF"/>
    <w:rsid w:val="00463BCA"/>
    <w:rsid w:val="00463DAD"/>
    <w:rsid w:val="0046404F"/>
    <w:rsid w:val="004642DB"/>
    <w:rsid w:val="0046593F"/>
    <w:rsid w:val="00466D90"/>
    <w:rsid w:val="0046703D"/>
    <w:rsid w:val="00467476"/>
    <w:rsid w:val="0046767A"/>
    <w:rsid w:val="004677D3"/>
    <w:rsid w:val="00467E8E"/>
    <w:rsid w:val="0047054F"/>
    <w:rsid w:val="004706F4"/>
    <w:rsid w:val="0047103B"/>
    <w:rsid w:val="00471285"/>
    <w:rsid w:val="00471F24"/>
    <w:rsid w:val="00471F37"/>
    <w:rsid w:val="004725C9"/>
    <w:rsid w:val="00472616"/>
    <w:rsid w:val="004737E0"/>
    <w:rsid w:val="00474B4B"/>
    <w:rsid w:val="00474DDF"/>
    <w:rsid w:val="0047557B"/>
    <w:rsid w:val="00475BB0"/>
    <w:rsid w:val="00475ED6"/>
    <w:rsid w:val="004765E6"/>
    <w:rsid w:val="00476895"/>
    <w:rsid w:val="00476A7A"/>
    <w:rsid w:val="00476D6D"/>
    <w:rsid w:val="00476E75"/>
    <w:rsid w:val="00477FD0"/>
    <w:rsid w:val="00480595"/>
    <w:rsid w:val="00480BE6"/>
    <w:rsid w:val="00481143"/>
    <w:rsid w:val="00481DB4"/>
    <w:rsid w:val="00482122"/>
    <w:rsid w:val="004835FF"/>
    <w:rsid w:val="00487892"/>
    <w:rsid w:val="00487F6C"/>
    <w:rsid w:val="00490287"/>
    <w:rsid w:val="0049061F"/>
    <w:rsid w:val="004921F6"/>
    <w:rsid w:val="00492C51"/>
    <w:rsid w:val="00493128"/>
    <w:rsid w:val="004934F3"/>
    <w:rsid w:val="00493A6D"/>
    <w:rsid w:val="00494D8C"/>
    <w:rsid w:val="00494EEA"/>
    <w:rsid w:val="004950F9"/>
    <w:rsid w:val="0049543A"/>
    <w:rsid w:val="00495636"/>
    <w:rsid w:val="004965FD"/>
    <w:rsid w:val="0049677E"/>
    <w:rsid w:val="00497429"/>
    <w:rsid w:val="004A0708"/>
    <w:rsid w:val="004A11B6"/>
    <w:rsid w:val="004A1634"/>
    <w:rsid w:val="004A19D7"/>
    <w:rsid w:val="004A223B"/>
    <w:rsid w:val="004A2B5F"/>
    <w:rsid w:val="004A3106"/>
    <w:rsid w:val="004A311B"/>
    <w:rsid w:val="004A3132"/>
    <w:rsid w:val="004A4847"/>
    <w:rsid w:val="004A5A5B"/>
    <w:rsid w:val="004A73CE"/>
    <w:rsid w:val="004A7DE5"/>
    <w:rsid w:val="004B11BB"/>
    <w:rsid w:val="004B27B6"/>
    <w:rsid w:val="004B2EF2"/>
    <w:rsid w:val="004B3381"/>
    <w:rsid w:val="004B44CC"/>
    <w:rsid w:val="004B45DE"/>
    <w:rsid w:val="004B4BE7"/>
    <w:rsid w:val="004B6AB5"/>
    <w:rsid w:val="004B6ABC"/>
    <w:rsid w:val="004B7535"/>
    <w:rsid w:val="004C07D3"/>
    <w:rsid w:val="004C087B"/>
    <w:rsid w:val="004C1307"/>
    <w:rsid w:val="004C1E5D"/>
    <w:rsid w:val="004C3066"/>
    <w:rsid w:val="004C3735"/>
    <w:rsid w:val="004C3AB3"/>
    <w:rsid w:val="004C467F"/>
    <w:rsid w:val="004C488C"/>
    <w:rsid w:val="004C5F06"/>
    <w:rsid w:val="004C6380"/>
    <w:rsid w:val="004C6D26"/>
    <w:rsid w:val="004C724A"/>
    <w:rsid w:val="004D10CE"/>
    <w:rsid w:val="004D11E2"/>
    <w:rsid w:val="004D1594"/>
    <w:rsid w:val="004D1AE6"/>
    <w:rsid w:val="004D2958"/>
    <w:rsid w:val="004D3275"/>
    <w:rsid w:val="004D47E5"/>
    <w:rsid w:val="004D50AD"/>
    <w:rsid w:val="004D52A2"/>
    <w:rsid w:val="004D5949"/>
    <w:rsid w:val="004D5ECF"/>
    <w:rsid w:val="004D639E"/>
    <w:rsid w:val="004D6D3C"/>
    <w:rsid w:val="004D7ACD"/>
    <w:rsid w:val="004E02C7"/>
    <w:rsid w:val="004E1464"/>
    <w:rsid w:val="004E246C"/>
    <w:rsid w:val="004E2B93"/>
    <w:rsid w:val="004E2CED"/>
    <w:rsid w:val="004E3773"/>
    <w:rsid w:val="004E3882"/>
    <w:rsid w:val="004E39E7"/>
    <w:rsid w:val="004E3D4C"/>
    <w:rsid w:val="004E4314"/>
    <w:rsid w:val="004E5E2F"/>
    <w:rsid w:val="004E6ECA"/>
    <w:rsid w:val="004E7332"/>
    <w:rsid w:val="004E7D32"/>
    <w:rsid w:val="004F0357"/>
    <w:rsid w:val="004F09D2"/>
    <w:rsid w:val="004F1393"/>
    <w:rsid w:val="004F17AA"/>
    <w:rsid w:val="004F242A"/>
    <w:rsid w:val="004F31DF"/>
    <w:rsid w:val="004F33FD"/>
    <w:rsid w:val="004F3424"/>
    <w:rsid w:val="004F3955"/>
    <w:rsid w:val="004F4176"/>
    <w:rsid w:val="004F456C"/>
    <w:rsid w:val="004F6AF3"/>
    <w:rsid w:val="0050034F"/>
    <w:rsid w:val="00500490"/>
    <w:rsid w:val="00500737"/>
    <w:rsid w:val="00501A03"/>
    <w:rsid w:val="00501D3D"/>
    <w:rsid w:val="005020A9"/>
    <w:rsid w:val="0050297A"/>
    <w:rsid w:val="00503D53"/>
    <w:rsid w:val="00503E16"/>
    <w:rsid w:val="00504DCC"/>
    <w:rsid w:val="00504ED3"/>
    <w:rsid w:val="00504F00"/>
    <w:rsid w:val="0050511E"/>
    <w:rsid w:val="0050542C"/>
    <w:rsid w:val="00506376"/>
    <w:rsid w:val="005068F8"/>
    <w:rsid w:val="00506E84"/>
    <w:rsid w:val="00507D0F"/>
    <w:rsid w:val="00510658"/>
    <w:rsid w:val="00510828"/>
    <w:rsid w:val="0051096E"/>
    <w:rsid w:val="00511AE7"/>
    <w:rsid w:val="0051203F"/>
    <w:rsid w:val="00512F0E"/>
    <w:rsid w:val="00513D46"/>
    <w:rsid w:val="00513E37"/>
    <w:rsid w:val="00513EE9"/>
    <w:rsid w:val="005146BE"/>
    <w:rsid w:val="00515D22"/>
    <w:rsid w:val="00515D52"/>
    <w:rsid w:val="0051627C"/>
    <w:rsid w:val="005163BC"/>
    <w:rsid w:val="005168FA"/>
    <w:rsid w:val="00517AD8"/>
    <w:rsid w:val="00517F08"/>
    <w:rsid w:val="00520553"/>
    <w:rsid w:val="00520CFE"/>
    <w:rsid w:val="0052211F"/>
    <w:rsid w:val="00523DC9"/>
    <w:rsid w:val="00524910"/>
    <w:rsid w:val="00525125"/>
    <w:rsid w:val="005255AC"/>
    <w:rsid w:val="00525A9D"/>
    <w:rsid w:val="00525CBC"/>
    <w:rsid w:val="005260FA"/>
    <w:rsid w:val="00526454"/>
    <w:rsid w:val="0052767F"/>
    <w:rsid w:val="00530123"/>
    <w:rsid w:val="005302B8"/>
    <w:rsid w:val="00530566"/>
    <w:rsid w:val="00531AA4"/>
    <w:rsid w:val="0053403A"/>
    <w:rsid w:val="00536AE5"/>
    <w:rsid w:val="005417AA"/>
    <w:rsid w:val="00541A66"/>
    <w:rsid w:val="00542E34"/>
    <w:rsid w:val="00543A44"/>
    <w:rsid w:val="005444F9"/>
    <w:rsid w:val="00544831"/>
    <w:rsid w:val="005448C7"/>
    <w:rsid w:val="00545B36"/>
    <w:rsid w:val="00545C60"/>
    <w:rsid w:val="005461AE"/>
    <w:rsid w:val="00546BB8"/>
    <w:rsid w:val="00550554"/>
    <w:rsid w:val="00550A53"/>
    <w:rsid w:val="005515F7"/>
    <w:rsid w:val="00554961"/>
    <w:rsid w:val="00555D19"/>
    <w:rsid w:val="00556380"/>
    <w:rsid w:val="0055663A"/>
    <w:rsid w:val="00556BE8"/>
    <w:rsid w:val="00556EE1"/>
    <w:rsid w:val="00557264"/>
    <w:rsid w:val="00557E46"/>
    <w:rsid w:val="00560497"/>
    <w:rsid w:val="00560658"/>
    <w:rsid w:val="005606B2"/>
    <w:rsid w:val="00560A99"/>
    <w:rsid w:val="00561611"/>
    <w:rsid w:val="00561D9E"/>
    <w:rsid w:val="00561FA9"/>
    <w:rsid w:val="00562567"/>
    <w:rsid w:val="00562F2A"/>
    <w:rsid w:val="00564B58"/>
    <w:rsid w:val="00565096"/>
    <w:rsid w:val="005652DE"/>
    <w:rsid w:val="00565B28"/>
    <w:rsid w:val="00565DC2"/>
    <w:rsid w:val="00566732"/>
    <w:rsid w:val="00566750"/>
    <w:rsid w:val="00566AE6"/>
    <w:rsid w:val="005675FE"/>
    <w:rsid w:val="0056774B"/>
    <w:rsid w:val="00567872"/>
    <w:rsid w:val="00567D5D"/>
    <w:rsid w:val="00570850"/>
    <w:rsid w:val="0057152D"/>
    <w:rsid w:val="00572196"/>
    <w:rsid w:val="00572347"/>
    <w:rsid w:val="0057355D"/>
    <w:rsid w:val="005736E0"/>
    <w:rsid w:val="00574941"/>
    <w:rsid w:val="00576317"/>
    <w:rsid w:val="00576429"/>
    <w:rsid w:val="00576DA9"/>
    <w:rsid w:val="00576F98"/>
    <w:rsid w:val="005776A5"/>
    <w:rsid w:val="00580EAC"/>
    <w:rsid w:val="00581A35"/>
    <w:rsid w:val="0058201D"/>
    <w:rsid w:val="00582400"/>
    <w:rsid w:val="0058307A"/>
    <w:rsid w:val="00583409"/>
    <w:rsid w:val="0058375E"/>
    <w:rsid w:val="005838E2"/>
    <w:rsid w:val="0058390A"/>
    <w:rsid w:val="00583BB0"/>
    <w:rsid w:val="00583D76"/>
    <w:rsid w:val="00583F74"/>
    <w:rsid w:val="005849F7"/>
    <w:rsid w:val="0058629D"/>
    <w:rsid w:val="00586CC8"/>
    <w:rsid w:val="00587337"/>
    <w:rsid w:val="00587999"/>
    <w:rsid w:val="00587D2E"/>
    <w:rsid w:val="00587E7C"/>
    <w:rsid w:val="00591110"/>
    <w:rsid w:val="005914C7"/>
    <w:rsid w:val="005920AA"/>
    <w:rsid w:val="00592398"/>
    <w:rsid w:val="00593B07"/>
    <w:rsid w:val="00594066"/>
    <w:rsid w:val="005941A1"/>
    <w:rsid w:val="00594DEC"/>
    <w:rsid w:val="0059745F"/>
    <w:rsid w:val="00597836"/>
    <w:rsid w:val="00597DBA"/>
    <w:rsid w:val="005A0907"/>
    <w:rsid w:val="005A0F4F"/>
    <w:rsid w:val="005A1051"/>
    <w:rsid w:val="005A15BC"/>
    <w:rsid w:val="005A1F15"/>
    <w:rsid w:val="005A222A"/>
    <w:rsid w:val="005A34C8"/>
    <w:rsid w:val="005A4055"/>
    <w:rsid w:val="005A4523"/>
    <w:rsid w:val="005A4950"/>
    <w:rsid w:val="005A6474"/>
    <w:rsid w:val="005A68B3"/>
    <w:rsid w:val="005A6B80"/>
    <w:rsid w:val="005B0199"/>
    <w:rsid w:val="005B05C1"/>
    <w:rsid w:val="005B0AEB"/>
    <w:rsid w:val="005B148E"/>
    <w:rsid w:val="005B18C4"/>
    <w:rsid w:val="005B1E62"/>
    <w:rsid w:val="005B36D7"/>
    <w:rsid w:val="005B3A71"/>
    <w:rsid w:val="005B438B"/>
    <w:rsid w:val="005B4D41"/>
    <w:rsid w:val="005B4F6F"/>
    <w:rsid w:val="005B50F6"/>
    <w:rsid w:val="005B77DF"/>
    <w:rsid w:val="005B78DB"/>
    <w:rsid w:val="005B7EF9"/>
    <w:rsid w:val="005C00FE"/>
    <w:rsid w:val="005C0B7C"/>
    <w:rsid w:val="005C147C"/>
    <w:rsid w:val="005C1C53"/>
    <w:rsid w:val="005C2B6B"/>
    <w:rsid w:val="005C3470"/>
    <w:rsid w:val="005C36A1"/>
    <w:rsid w:val="005C3A47"/>
    <w:rsid w:val="005C423A"/>
    <w:rsid w:val="005C5949"/>
    <w:rsid w:val="005C5A41"/>
    <w:rsid w:val="005C61CB"/>
    <w:rsid w:val="005C68D5"/>
    <w:rsid w:val="005C6E61"/>
    <w:rsid w:val="005C70EC"/>
    <w:rsid w:val="005C7236"/>
    <w:rsid w:val="005C7240"/>
    <w:rsid w:val="005C7AD9"/>
    <w:rsid w:val="005C7B3D"/>
    <w:rsid w:val="005C7C1B"/>
    <w:rsid w:val="005C7D53"/>
    <w:rsid w:val="005C7F58"/>
    <w:rsid w:val="005D017F"/>
    <w:rsid w:val="005D08FF"/>
    <w:rsid w:val="005D0FBA"/>
    <w:rsid w:val="005D1350"/>
    <w:rsid w:val="005D1CF9"/>
    <w:rsid w:val="005D257A"/>
    <w:rsid w:val="005D356A"/>
    <w:rsid w:val="005D3E98"/>
    <w:rsid w:val="005D52C1"/>
    <w:rsid w:val="005D5377"/>
    <w:rsid w:val="005D5FDD"/>
    <w:rsid w:val="005D60B0"/>
    <w:rsid w:val="005D64B5"/>
    <w:rsid w:val="005D6E64"/>
    <w:rsid w:val="005E000B"/>
    <w:rsid w:val="005E0030"/>
    <w:rsid w:val="005E1BBD"/>
    <w:rsid w:val="005E1BE9"/>
    <w:rsid w:val="005E252E"/>
    <w:rsid w:val="005E3BDC"/>
    <w:rsid w:val="005E3FD7"/>
    <w:rsid w:val="005E44AB"/>
    <w:rsid w:val="005E47CD"/>
    <w:rsid w:val="005E53A4"/>
    <w:rsid w:val="005E5C0B"/>
    <w:rsid w:val="005E66B8"/>
    <w:rsid w:val="005E76E7"/>
    <w:rsid w:val="005E77A3"/>
    <w:rsid w:val="005E7AD7"/>
    <w:rsid w:val="005E7BD0"/>
    <w:rsid w:val="005E7DAD"/>
    <w:rsid w:val="005F0109"/>
    <w:rsid w:val="005F0701"/>
    <w:rsid w:val="005F0B64"/>
    <w:rsid w:val="005F137D"/>
    <w:rsid w:val="005F29FD"/>
    <w:rsid w:val="005F3359"/>
    <w:rsid w:val="005F33A1"/>
    <w:rsid w:val="005F42DC"/>
    <w:rsid w:val="005F4CA6"/>
    <w:rsid w:val="005F5070"/>
    <w:rsid w:val="005F6800"/>
    <w:rsid w:val="005F6DFE"/>
    <w:rsid w:val="005F7D73"/>
    <w:rsid w:val="0060036A"/>
    <w:rsid w:val="00601419"/>
    <w:rsid w:val="00601CF9"/>
    <w:rsid w:val="00601E1E"/>
    <w:rsid w:val="00602F5D"/>
    <w:rsid w:val="00603260"/>
    <w:rsid w:val="00604E1E"/>
    <w:rsid w:val="00605104"/>
    <w:rsid w:val="0060522A"/>
    <w:rsid w:val="00605E29"/>
    <w:rsid w:val="00607348"/>
    <w:rsid w:val="00607DC2"/>
    <w:rsid w:val="00607FDE"/>
    <w:rsid w:val="00610527"/>
    <w:rsid w:val="006108F8"/>
    <w:rsid w:val="0061130A"/>
    <w:rsid w:val="00611864"/>
    <w:rsid w:val="00611B24"/>
    <w:rsid w:val="00611B64"/>
    <w:rsid w:val="00611D06"/>
    <w:rsid w:val="00611F32"/>
    <w:rsid w:val="006125CE"/>
    <w:rsid w:val="006135E6"/>
    <w:rsid w:val="00613836"/>
    <w:rsid w:val="00614436"/>
    <w:rsid w:val="006144F2"/>
    <w:rsid w:val="00614C49"/>
    <w:rsid w:val="0061578A"/>
    <w:rsid w:val="00616A88"/>
    <w:rsid w:val="00617D22"/>
    <w:rsid w:val="00617E68"/>
    <w:rsid w:val="00621B92"/>
    <w:rsid w:val="00621BF7"/>
    <w:rsid w:val="00622D57"/>
    <w:rsid w:val="00624754"/>
    <w:rsid w:val="00624CDB"/>
    <w:rsid w:val="00625466"/>
    <w:rsid w:val="00625897"/>
    <w:rsid w:val="00626978"/>
    <w:rsid w:val="00630432"/>
    <w:rsid w:val="0063072B"/>
    <w:rsid w:val="00630F71"/>
    <w:rsid w:val="00630FEE"/>
    <w:rsid w:val="006322D5"/>
    <w:rsid w:val="00632801"/>
    <w:rsid w:val="00632FDB"/>
    <w:rsid w:val="00633422"/>
    <w:rsid w:val="00634DC3"/>
    <w:rsid w:val="0063607E"/>
    <w:rsid w:val="006378C3"/>
    <w:rsid w:val="00637CB2"/>
    <w:rsid w:val="00640423"/>
    <w:rsid w:val="0064063A"/>
    <w:rsid w:val="006412B8"/>
    <w:rsid w:val="0064147B"/>
    <w:rsid w:val="00641487"/>
    <w:rsid w:val="00641AAA"/>
    <w:rsid w:val="0064318D"/>
    <w:rsid w:val="006439D0"/>
    <w:rsid w:val="00644F6B"/>
    <w:rsid w:val="00645E0C"/>
    <w:rsid w:val="00646CF6"/>
    <w:rsid w:val="006507B1"/>
    <w:rsid w:val="006515C5"/>
    <w:rsid w:val="00652262"/>
    <w:rsid w:val="0065234D"/>
    <w:rsid w:val="00652509"/>
    <w:rsid w:val="00652B3B"/>
    <w:rsid w:val="00652ECC"/>
    <w:rsid w:val="006540C9"/>
    <w:rsid w:val="0065465F"/>
    <w:rsid w:val="00654D9E"/>
    <w:rsid w:val="006550E0"/>
    <w:rsid w:val="0065573D"/>
    <w:rsid w:val="00656648"/>
    <w:rsid w:val="00656CCC"/>
    <w:rsid w:val="00656ECB"/>
    <w:rsid w:val="00657100"/>
    <w:rsid w:val="00657457"/>
    <w:rsid w:val="00657B81"/>
    <w:rsid w:val="00663B3B"/>
    <w:rsid w:val="00664481"/>
    <w:rsid w:val="00664965"/>
    <w:rsid w:val="006653CD"/>
    <w:rsid w:val="00665460"/>
    <w:rsid w:val="00665B75"/>
    <w:rsid w:val="006675E2"/>
    <w:rsid w:val="00667760"/>
    <w:rsid w:val="006703E4"/>
    <w:rsid w:val="0067076A"/>
    <w:rsid w:val="00670DD5"/>
    <w:rsid w:val="006712A0"/>
    <w:rsid w:val="006716D0"/>
    <w:rsid w:val="00671B7C"/>
    <w:rsid w:val="00672076"/>
    <w:rsid w:val="00672740"/>
    <w:rsid w:val="00672B85"/>
    <w:rsid w:val="0067306B"/>
    <w:rsid w:val="006736DF"/>
    <w:rsid w:val="00673EB8"/>
    <w:rsid w:val="00674976"/>
    <w:rsid w:val="00674C1F"/>
    <w:rsid w:val="006757EC"/>
    <w:rsid w:val="00676131"/>
    <w:rsid w:val="00676433"/>
    <w:rsid w:val="00676567"/>
    <w:rsid w:val="00677408"/>
    <w:rsid w:val="006779E7"/>
    <w:rsid w:val="00677D92"/>
    <w:rsid w:val="00680398"/>
    <w:rsid w:val="00680D16"/>
    <w:rsid w:val="00681042"/>
    <w:rsid w:val="006827D8"/>
    <w:rsid w:val="00682B9E"/>
    <w:rsid w:val="00682E14"/>
    <w:rsid w:val="00684109"/>
    <w:rsid w:val="00685607"/>
    <w:rsid w:val="00686A2F"/>
    <w:rsid w:val="006871F0"/>
    <w:rsid w:val="0068762E"/>
    <w:rsid w:val="00690203"/>
    <w:rsid w:val="00690233"/>
    <w:rsid w:val="006904F7"/>
    <w:rsid w:val="00691007"/>
    <w:rsid w:val="0069119A"/>
    <w:rsid w:val="006911E4"/>
    <w:rsid w:val="00691909"/>
    <w:rsid w:val="00692788"/>
    <w:rsid w:val="00697A96"/>
    <w:rsid w:val="00697BB3"/>
    <w:rsid w:val="006A068A"/>
    <w:rsid w:val="006A0FAE"/>
    <w:rsid w:val="006A18F6"/>
    <w:rsid w:val="006A1F82"/>
    <w:rsid w:val="006A259C"/>
    <w:rsid w:val="006A25AA"/>
    <w:rsid w:val="006A289E"/>
    <w:rsid w:val="006A33AC"/>
    <w:rsid w:val="006A3BA6"/>
    <w:rsid w:val="006A41CC"/>
    <w:rsid w:val="006A46F4"/>
    <w:rsid w:val="006A58DB"/>
    <w:rsid w:val="006A6794"/>
    <w:rsid w:val="006A6799"/>
    <w:rsid w:val="006A6D58"/>
    <w:rsid w:val="006A6F1D"/>
    <w:rsid w:val="006B07C7"/>
    <w:rsid w:val="006B1AAF"/>
    <w:rsid w:val="006B3D0D"/>
    <w:rsid w:val="006B496A"/>
    <w:rsid w:val="006B4BB1"/>
    <w:rsid w:val="006B4EF2"/>
    <w:rsid w:val="006B63DD"/>
    <w:rsid w:val="006B7748"/>
    <w:rsid w:val="006C220A"/>
    <w:rsid w:val="006C26F5"/>
    <w:rsid w:val="006C3472"/>
    <w:rsid w:val="006C4A5F"/>
    <w:rsid w:val="006C4E98"/>
    <w:rsid w:val="006C556E"/>
    <w:rsid w:val="006C559A"/>
    <w:rsid w:val="006C671A"/>
    <w:rsid w:val="006C6E89"/>
    <w:rsid w:val="006C74A6"/>
    <w:rsid w:val="006C751B"/>
    <w:rsid w:val="006C751E"/>
    <w:rsid w:val="006C776C"/>
    <w:rsid w:val="006C7BD7"/>
    <w:rsid w:val="006C7CFB"/>
    <w:rsid w:val="006D0264"/>
    <w:rsid w:val="006D0A2A"/>
    <w:rsid w:val="006D0B37"/>
    <w:rsid w:val="006D2242"/>
    <w:rsid w:val="006D2F9B"/>
    <w:rsid w:val="006D3475"/>
    <w:rsid w:val="006D44AA"/>
    <w:rsid w:val="006D470B"/>
    <w:rsid w:val="006D4FAD"/>
    <w:rsid w:val="006D5054"/>
    <w:rsid w:val="006D53C7"/>
    <w:rsid w:val="006D6E32"/>
    <w:rsid w:val="006D6FF4"/>
    <w:rsid w:val="006E002F"/>
    <w:rsid w:val="006E0153"/>
    <w:rsid w:val="006E08A1"/>
    <w:rsid w:val="006E1C80"/>
    <w:rsid w:val="006E1C86"/>
    <w:rsid w:val="006E2FAD"/>
    <w:rsid w:val="006E35EB"/>
    <w:rsid w:val="006E3F0E"/>
    <w:rsid w:val="006E4684"/>
    <w:rsid w:val="006E55A5"/>
    <w:rsid w:val="006E67D1"/>
    <w:rsid w:val="006F09A8"/>
    <w:rsid w:val="006F10FF"/>
    <w:rsid w:val="006F1B47"/>
    <w:rsid w:val="006F299A"/>
    <w:rsid w:val="006F328E"/>
    <w:rsid w:val="006F3B04"/>
    <w:rsid w:val="006F3B47"/>
    <w:rsid w:val="006F40F8"/>
    <w:rsid w:val="006F5890"/>
    <w:rsid w:val="006F606B"/>
    <w:rsid w:val="006F621F"/>
    <w:rsid w:val="006F7308"/>
    <w:rsid w:val="0070048D"/>
    <w:rsid w:val="007012D9"/>
    <w:rsid w:val="007015A8"/>
    <w:rsid w:val="0070193C"/>
    <w:rsid w:val="007021C5"/>
    <w:rsid w:val="00703352"/>
    <w:rsid w:val="00704177"/>
    <w:rsid w:val="007041FB"/>
    <w:rsid w:val="00704CB1"/>
    <w:rsid w:val="00704D6F"/>
    <w:rsid w:val="00705768"/>
    <w:rsid w:val="007062F3"/>
    <w:rsid w:val="0070692A"/>
    <w:rsid w:val="007072B2"/>
    <w:rsid w:val="0070757F"/>
    <w:rsid w:val="00707A98"/>
    <w:rsid w:val="007100C1"/>
    <w:rsid w:val="007101CE"/>
    <w:rsid w:val="007103E5"/>
    <w:rsid w:val="00712F16"/>
    <w:rsid w:val="007137A0"/>
    <w:rsid w:val="00713AF8"/>
    <w:rsid w:val="00713C4F"/>
    <w:rsid w:val="00713F68"/>
    <w:rsid w:val="0071491B"/>
    <w:rsid w:val="00714F7E"/>
    <w:rsid w:val="00715DC8"/>
    <w:rsid w:val="00716485"/>
    <w:rsid w:val="007171E2"/>
    <w:rsid w:val="00717399"/>
    <w:rsid w:val="00717A79"/>
    <w:rsid w:val="00717ABA"/>
    <w:rsid w:val="00717F9B"/>
    <w:rsid w:val="0072081E"/>
    <w:rsid w:val="00720CB0"/>
    <w:rsid w:val="007213F9"/>
    <w:rsid w:val="00721BC8"/>
    <w:rsid w:val="00721E7F"/>
    <w:rsid w:val="00723787"/>
    <w:rsid w:val="00723DC7"/>
    <w:rsid w:val="00723F21"/>
    <w:rsid w:val="007245C2"/>
    <w:rsid w:val="00724DF3"/>
    <w:rsid w:val="007250FF"/>
    <w:rsid w:val="007254E5"/>
    <w:rsid w:val="007259DC"/>
    <w:rsid w:val="00726FF1"/>
    <w:rsid w:val="00726FFE"/>
    <w:rsid w:val="007270E2"/>
    <w:rsid w:val="00730AE3"/>
    <w:rsid w:val="00730F3D"/>
    <w:rsid w:val="00731352"/>
    <w:rsid w:val="007313F5"/>
    <w:rsid w:val="007315C6"/>
    <w:rsid w:val="007320DA"/>
    <w:rsid w:val="00732938"/>
    <w:rsid w:val="0073304F"/>
    <w:rsid w:val="007333B9"/>
    <w:rsid w:val="00733478"/>
    <w:rsid w:val="00733773"/>
    <w:rsid w:val="00733AE1"/>
    <w:rsid w:val="007344B2"/>
    <w:rsid w:val="00735471"/>
    <w:rsid w:val="00735A68"/>
    <w:rsid w:val="00736904"/>
    <w:rsid w:val="00737186"/>
    <w:rsid w:val="007379FA"/>
    <w:rsid w:val="00737D8D"/>
    <w:rsid w:val="007407E6"/>
    <w:rsid w:val="0074131F"/>
    <w:rsid w:val="00741802"/>
    <w:rsid w:val="00741CE7"/>
    <w:rsid w:val="007423C9"/>
    <w:rsid w:val="00742CBB"/>
    <w:rsid w:val="00745B7D"/>
    <w:rsid w:val="00745DF1"/>
    <w:rsid w:val="007474EC"/>
    <w:rsid w:val="00747B23"/>
    <w:rsid w:val="00750163"/>
    <w:rsid w:val="00750480"/>
    <w:rsid w:val="00750B67"/>
    <w:rsid w:val="0075188F"/>
    <w:rsid w:val="00751C7D"/>
    <w:rsid w:val="0075266A"/>
    <w:rsid w:val="00753C71"/>
    <w:rsid w:val="00754B03"/>
    <w:rsid w:val="00754C32"/>
    <w:rsid w:val="00756191"/>
    <w:rsid w:val="00756707"/>
    <w:rsid w:val="0075672E"/>
    <w:rsid w:val="00756B8A"/>
    <w:rsid w:val="00757D4D"/>
    <w:rsid w:val="00760AA4"/>
    <w:rsid w:val="007617D1"/>
    <w:rsid w:val="00761E2B"/>
    <w:rsid w:val="007637CE"/>
    <w:rsid w:val="007642A0"/>
    <w:rsid w:val="00765065"/>
    <w:rsid w:val="0076521D"/>
    <w:rsid w:val="0076521E"/>
    <w:rsid w:val="007662B6"/>
    <w:rsid w:val="0076719F"/>
    <w:rsid w:val="00767BAB"/>
    <w:rsid w:val="007701CA"/>
    <w:rsid w:val="00770502"/>
    <w:rsid w:val="00770984"/>
    <w:rsid w:val="00770DB3"/>
    <w:rsid w:val="0077181F"/>
    <w:rsid w:val="00771F3F"/>
    <w:rsid w:val="00772725"/>
    <w:rsid w:val="00772F47"/>
    <w:rsid w:val="00773405"/>
    <w:rsid w:val="0077355A"/>
    <w:rsid w:val="00774800"/>
    <w:rsid w:val="00774BA0"/>
    <w:rsid w:val="00774C03"/>
    <w:rsid w:val="00774C8C"/>
    <w:rsid w:val="00774F61"/>
    <w:rsid w:val="007760EF"/>
    <w:rsid w:val="0077626F"/>
    <w:rsid w:val="007775DA"/>
    <w:rsid w:val="00780BCE"/>
    <w:rsid w:val="007815F0"/>
    <w:rsid w:val="00781A2C"/>
    <w:rsid w:val="00782613"/>
    <w:rsid w:val="00782815"/>
    <w:rsid w:val="00782F16"/>
    <w:rsid w:val="00783535"/>
    <w:rsid w:val="00783EAE"/>
    <w:rsid w:val="00784201"/>
    <w:rsid w:val="007844D2"/>
    <w:rsid w:val="00784C77"/>
    <w:rsid w:val="0078529D"/>
    <w:rsid w:val="00785EF3"/>
    <w:rsid w:val="00786A0B"/>
    <w:rsid w:val="00787B08"/>
    <w:rsid w:val="00790D4D"/>
    <w:rsid w:val="00792452"/>
    <w:rsid w:val="0079285B"/>
    <w:rsid w:val="007929BD"/>
    <w:rsid w:val="00793DE6"/>
    <w:rsid w:val="0079511E"/>
    <w:rsid w:val="007959F7"/>
    <w:rsid w:val="007972FC"/>
    <w:rsid w:val="0079751A"/>
    <w:rsid w:val="007977AF"/>
    <w:rsid w:val="007977BC"/>
    <w:rsid w:val="007A01B4"/>
    <w:rsid w:val="007A0227"/>
    <w:rsid w:val="007A0416"/>
    <w:rsid w:val="007A086C"/>
    <w:rsid w:val="007A12A4"/>
    <w:rsid w:val="007A170B"/>
    <w:rsid w:val="007A2170"/>
    <w:rsid w:val="007A327B"/>
    <w:rsid w:val="007A3965"/>
    <w:rsid w:val="007A46C6"/>
    <w:rsid w:val="007A48D7"/>
    <w:rsid w:val="007A5017"/>
    <w:rsid w:val="007A55D0"/>
    <w:rsid w:val="007A5AD7"/>
    <w:rsid w:val="007A6163"/>
    <w:rsid w:val="007A6392"/>
    <w:rsid w:val="007A6993"/>
    <w:rsid w:val="007A6CA2"/>
    <w:rsid w:val="007A705D"/>
    <w:rsid w:val="007A7C56"/>
    <w:rsid w:val="007B20E5"/>
    <w:rsid w:val="007B2C0D"/>
    <w:rsid w:val="007B33CA"/>
    <w:rsid w:val="007B442C"/>
    <w:rsid w:val="007B4578"/>
    <w:rsid w:val="007B47E2"/>
    <w:rsid w:val="007B58CA"/>
    <w:rsid w:val="007B7F19"/>
    <w:rsid w:val="007B7F57"/>
    <w:rsid w:val="007C0E15"/>
    <w:rsid w:val="007C1893"/>
    <w:rsid w:val="007C1A5A"/>
    <w:rsid w:val="007C2410"/>
    <w:rsid w:val="007C28E6"/>
    <w:rsid w:val="007C39FC"/>
    <w:rsid w:val="007C4FBF"/>
    <w:rsid w:val="007C53DF"/>
    <w:rsid w:val="007C5BC4"/>
    <w:rsid w:val="007C677F"/>
    <w:rsid w:val="007C7A39"/>
    <w:rsid w:val="007C7E8B"/>
    <w:rsid w:val="007D0B05"/>
    <w:rsid w:val="007D142A"/>
    <w:rsid w:val="007D1521"/>
    <w:rsid w:val="007D1E7A"/>
    <w:rsid w:val="007D2B3A"/>
    <w:rsid w:val="007D44FA"/>
    <w:rsid w:val="007D4B5F"/>
    <w:rsid w:val="007D4E60"/>
    <w:rsid w:val="007D6E16"/>
    <w:rsid w:val="007D7A94"/>
    <w:rsid w:val="007E022B"/>
    <w:rsid w:val="007E0696"/>
    <w:rsid w:val="007E0974"/>
    <w:rsid w:val="007E127F"/>
    <w:rsid w:val="007E1A6D"/>
    <w:rsid w:val="007E1A71"/>
    <w:rsid w:val="007E1C39"/>
    <w:rsid w:val="007E2401"/>
    <w:rsid w:val="007E419A"/>
    <w:rsid w:val="007E43FB"/>
    <w:rsid w:val="007E4A8D"/>
    <w:rsid w:val="007E4E49"/>
    <w:rsid w:val="007E6B0E"/>
    <w:rsid w:val="007F0393"/>
    <w:rsid w:val="007F0B2E"/>
    <w:rsid w:val="007F0EB0"/>
    <w:rsid w:val="007F110A"/>
    <w:rsid w:val="007F1C00"/>
    <w:rsid w:val="007F260D"/>
    <w:rsid w:val="007F4434"/>
    <w:rsid w:val="007F475D"/>
    <w:rsid w:val="007F6083"/>
    <w:rsid w:val="007F6129"/>
    <w:rsid w:val="007F6380"/>
    <w:rsid w:val="007F6431"/>
    <w:rsid w:val="007F65B3"/>
    <w:rsid w:val="007F66C0"/>
    <w:rsid w:val="007F6EBE"/>
    <w:rsid w:val="007F6ED9"/>
    <w:rsid w:val="007F73C5"/>
    <w:rsid w:val="007F7650"/>
    <w:rsid w:val="007F7A20"/>
    <w:rsid w:val="00800BC8"/>
    <w:rsid w:val="00800CC1"/>
    <w:rsid w:val="00800DC8"/>
    <w:rsid w:val="0080157B"/>
    <w:rsid w:val="008018E6"/>
    <w:rsid w:val="00801E3D"/>
    <w:rsid w:val="00801F42"/>
    <w:rsid w:val="00802467"/>
    <w:rsid w:val="00803D8C"/>
    <w:rsid w:val="00805837"/>
    <w:rsid w:val="00805CBB"/>
    <w:rsid w:val="00805EB0"/>
    <w:rsid w:val="00806046"/>
    <w:rsid w:val="00806500"/>
    <w:rsid w:val="0080673E"/>
    <w:rsid w:val="00807306"/>
    <w:rsid w:val="0080787B"/>
    <w:rsid w:val="00807F02"/>
    <w:rsid w:val="00810ACD"/>
    <w:rsid w:val="00810D7B"/>
    <w:rsid w:val="00811D41"/>
    <w:rsid w:val="00812698"/>
    <w:rsid w:val="008134DC"/>
    <w:rsid w:val="0081363B"/>
    <w:rsid w:val="008136A4"/>
    <w:rsid w:val="00814727"/>
    <w:rsid w:val="008150D8"/>
    <w:rsid w:val="00815802"/>
    <w:rsid w:val="008158AA"/>
    <w:rsid w:val="0081602C"/>
    <w:rsid w:val="008165C8"/>
    <w:rsid w:val="0081719A"/>
    <w:rsid w:val="0081730D"/>
    <w:rsid w:val="00817E7C"/>
    <w:rsid w:val="00820A3F"/>
    <w:rsid w:val="008215B5"/>
    <w:rsid w:val="0082178F"/>
    <w:rsid w:val="00821A0B"/>
    <w:rsid w:val="0082242A"/>
    <w:rsid w:val="00822433"/>
    <w:rsid w:val="00822877"/>
    <w:rsid w:val="00823EB5"/>
    <w:rsid w:val="00824399"/>
    <w:rsid w:val="008245EB"/>
    <w:rsid w:val="0082490D"/>
    <w:rsid w:val="00824E18"/>
    <w:rsid w:val="008256EA"/>
    <w:rsid w:val="00825BB4"/>
    <w:rsid w:val="00826859"/>
    <w:rsid w:val="00826BA1"/>
    <w:rsid w:val="00826DC8"/>
    <w:rsid w:val="00826F3C"/>
    <w:rsid w:val="00827366"/>
    <w:rsid w:val="008275A4"/>
    <w:rsid w:val="00830A7F"/>
    <w:rsid w:val="00831571"/>
    <w:rsid w:val="008324FA"/>
    <w:rsid w:val="00833626"/>
    <w:rsid w:val="008337B3"/>
    <w:rsid w:val="0083394F"/>
    <w:rsid w:val="00834347"/>
    <w:rsid w:val="00834784"/>
    <w:rsid w:val="00834A0F"/>
    <w:rsid w:val="008351A7"/>
    <w:rsid w:val="0083520B"/>
    <w:rsid w:val="008359F4"/>
    <w:rsid w:val="00835A74"/>
    <w:rsid w:val="00835FEF"/>
    <w:rsid w:val="0083683C"/>
    <w:rsid w:val="0083738B"/>
    <w:rsid w:val="00837C28"/>
    <w:rsid w:val="00837FEE"/>
    <w:rsid w:val="00841099"/>
    <w:rsid w:val="00842539"/>
    <w:rsid w:val="00844A45"/>
    <w:rsid w:val="0084558C"/>
    <w:rsid w:val="00845CB3"/>
    <w:rsid w:val="00847580"/>
    <w:rsid w:val="00847D99"/>
    <w:rsid w:val="00847DCE"/>
    <w:rsid w:val="00847E32"/>
    <w:rsid w:val="00850A67"/>
    <w:rsid w:val="00851412"/>
    <w:rsid w:val="00851AD2"/>
    <w:rsid w:val="00851DFF"/>
    <w:rsid w:val="008528EE"/>
    <w:rsid w:val="008530E1"/>
    <w:rsid w:val="0085369F"/>
    <w:rsid w:val="0085487E"/>
    <w:rsid w:val="00854A80"/>
    <w:rsid w:val="00854ED6"/>
    <w:rsid w:val="00855D6B"/>
    <w:rsid w:val="00860420"/>
    <w:rsid w:val="008605D1"/>
    <w:rsid w:val="00861549"/>
    <w:rsid w:val="008626E9"/>
    <w:rsid w:val="00864E38"/>
    <w:rsid w:val="0086615B"/>
    <w:rsid w:val="0086624F"/>
    <w:rsid w:val="0086649C"/>
    <w:rsid w:val="0086692B"/>
    <w:rsid w:val="00866BB1"/>
    <w:rsid w:val="00867283"/>
    <w:rsid w:val="00867C47"/>
    <w:rsid w:val="008708E9"/>
    <w:rsid w:val="00872859"/>
    <w:rsid w:val="00872BA2"/>
    <w:rsid w:val="00872D57"/>
    <w:rsid w:val="008735C6"/>
    <w:rsid w:val="00875E7D"/>
    <w:rsid w:val="0087615D"/>
    <w:rsid w:val="00876287"/>
    <w:rsid w:val="00876327"/>
    <w:rsid w:val="008771A7"/>
    <w:rsid w:val="0087795B"/>
    <w:rsid w:val="00877DF2"/>
    <w:rsid w:val="008804D0"/>
    <w:rsid w:val="00880977"/>
    <w:rsid w:val="00880F88"/>
    <w:rsid w:val="00881243"/>
    <w:rsid w:val="008818E3"/>
    <w:rsid w:val="00882576"/>
    <w:rsid w:val="00882C59"/>
    <w:rsid w:val="00882CF0"/>
    <w:rsid w:val="0088388B"/>
    <w:rsid w:val="00883A93"/>
    <w:rsid w:val="00883DC2"/>
    <w:rsid w:val="008843B0"/>
    <w:rsid w:val="0088505E"/>
    <w:rsid w:val="00886DD5"/>
    <w:rsid w:val="00886EFB"/>
    <w:rsid w:val="008872A9"/>
    <w:rsid w:val="008875E0"/>
    <w:rsid w:val="00887607"/>
    <w:rsid w:val="0088768A"/>
    <w:rsid w:val="00887BFF"/>
    <w:rsid w:val="00887EAC"/>
    <w:rsid w:val="00887EAD"/>
    <w:rsid w:val="008903A4"/>
    <w:rsid w:val="00890AB2"/>
    <w:rsid w:val="00890B27"/>
    <w:rsid w:val="008928D3"/>
    <w:rsid w:val="00892A23"/>
    <w:rsid w:val="00892B73"/>
    <w:rsid w:val="00892D39"/>
    <w:rsid w:val="00892F72"/>
    <w:rsid w:val="008935FB"/>
    <w:rsid w:val="00893F39"/>
    <w:rsid w:val="008940F2"/>
    <w:rsid w:val="00894775"/>
    <w:rsid w:val="0089479C"/>
    <w:rsid w:val="0089551D"/>
    <w:rsid w:val="00895589"/>
    <w:rsid w:val="00895B37"/>
    <w:rsid w:val="00897FBC"/>
    <w:rsid w:val="008A019C"/>
    <w:rsid w:val="008A0808"/>
    <w:rsid w:val="008A0E20"/>
    <w:rsid w:val="008A1176"/>
    <w:rsid w:val="008A12FF"/>
    <w:rsid w:val="008A4362"/>
    <w:rsid w:val="008A43A9"/>
    <w:rsid w:val="008A45B1"/>
    <w:rsid w:val="008A46C0"/>
    <w:rsid w:val="008A5878"/>
    <w:rsid w:val="008A60CD"/>
    <w:rsid w:val="008A6447"/>
    <w:rsid w:val="008A6D66"/>
    <w:rsid w:val="008A77C4"/>
    <w:rsid w:val="008B01C5"/>
    <w:rsid w:val="008B06C8"/>
    <w:rsid w:val="008B0865"/>
    <w:rsid w:val="008B0E5A"/>
    <w:rsid w:val="008B0EAF"/>
    <w:rsid w:val="008B18C0"/>
    <w:rsid w:val="008B20A5"/>
    <w:rsid w:val="008B2386"/>
    <w:rsid w:val="008B244F"/>
    <w:rsid w:val="008B2525"/>
    <w:rsid w:val="008B329E"/>
    <w:rsid w:val="008B32AE"/>
    <w:rsid w:val="008B36E4"/>
    <w:rsid w:val="008B3B47"/>
    <w:rsid w:val="008B3E51"/>
    <w:rsid w:val="008B41A5"/>
    <w:rsid w:val="008B51C5"/>
    <w:rsid w:val="008B5EAB"/>
    <w:rsid w:val="008C052D"/>
    <w:rsid w:val="008C17E0"/>
    <w:rsid w:val="008C26DB"/>
    <w:rsid w:val="008C3622"/>
    <w:rsid w:val="008C3C74"/>
    <w:rsid w:val="008C4394"/>
    <w:rsid w:val="008C7191"/>
    <w:rsid w:val="008C7530"/>
    <w:rsid w:val="008C7764"/>
    <w:rsid w:val="008C78FE"/>
    <w:rsid w:val="008D077E"/>
    <w:rsid w:val="008D0799"/>
    <w:rsid w:val="008D0828"/>
    <w:rsid w:val="008D1D82"/>
    <w:rsid w:val="008D3B9D"/>
    <w:rsid w:val="008D4582"/>
    <w:rsid w:val="008D5239"/>
    <w:rsid w:val="008D77C6"/>
    <w:rsid w:val="008D7AB3"/>
    <w:rsid w:val="008E02AE"/>
    <w:rsid w:val="008E0750"/>
    <w:rsid w:val="008E07AB"/>
    <w:rsid w:val="008E1693"/>
    <w:rsid w:val="008E1A68"/>
    <w:rsid w:val="008E29DF"/>
    <w:rsid w:val="008E2BE0"/>
    <w:rsid w:val="008E33BE"/>
    <w:rsid w:val="008E3E34"/>
    <w:rsid w:val="008E4211"/>
    <w:rsid w:val="008E49CB"/>
    <w:rsid w:val="008E4D3F"/>
    <w:rsid w:val="008E4EF6"/>
    <w:rsid w:val="008E50AF"/>
    <w:rsid w:val="008E62D3"/>
    <w:rsid w:val="008E6788"/>
    <w:rsid w:val="008E6E00"/>
    <w:rsid w:val="008E6F6F"/>
    <w:rsid w:val="008E7A7D"/>
    <w:rsid w:val="008F085C"/>
    <w:rsid w:val="008F10EA"/>
    <w:rsid w:val="008F14FB"/>
    <w:rsid w:val="008F2221"/>
    <w:rsid w:val="008F2418"/>
    <w:rsid w:val="008F27A5"/>
    <w:rsid w:val="008F27A7"/>
    <w:rsid w:val="008F2F1F"/>
    <w:rsid w:val="008F4520"/>
    <w:rsid w:val="008F4678"/>
    <w:rsid w:val="008F6E0A"/>
    <w:rsid w:val="008F75E7"/>
    <w:rsid w:val="008F79DD"/>
    <w:rsid w:val="00900370"/>
    <w:rsid w:val="00900CCF"/>
    <w:rsid w:val="009018B6"/>
    <w:rsid w:val="009021B6"/>
    <w:rsid w:val="00902F3A"/>
    <w:rsid w:val="009041C2"/>
    <w:rsid w:val="00904990"/>
    <w:rsid w:val="0090555B"/>
    <w:rsid w:val="00906018"/>
    <w:rsid w:val="00906A97"/>
    <w:rsid w:val="00907C2B"/>
    <w:rsid w:val="00907FD0"/>
    <w:rsid w:val="00907FD6"/>
    <w:rsid w:val="00910526"/>
    <w:rsid w:val="00910BC1"/>
    <w:rsid w:val="00911177"/>
    <w:rsid w:val="0091120B"/>
    <w:rsid w:val="009112AA"/>
    <w:rsid w:val="009113B2"/>
    <w:rsid w:val="00911BBF"/>
    <w:rsid w:val="009123D8"/>
    <w:rsid w:val="0091290F"/>
    <w:rsid w:val="00912CAF"/>
    <w:rsid w:val="00913046"/>
    <w:rsid w:val="00913537"/>
    <w:rsid w:val="00913598"/>
    <w:rsid w:val="009137E3"/>
    <w:rsid w:val="00913952"/>
    <w:rsid w:val="00913CB5"/>
    <w:rsid w:val="00914DDB"/>
    <w:rsid w:val="0091507B"/>
    <w:rsid w:val="0091674F"/>
    <w:rsid w:val="009167E3"/>
    <w:rsid w:val="00917F52"/>
    <w:rsid w:val="0092004E"/>
    <w:rsid w:val="00920067"/>
    <w:rsid w:val="00920E6F"/>
    <w:rsid w:val="009215D9"/>
    <w:rsid w:val="009216B5"/>
    <w:rsid w:val="009219CC"/>
    <w:rsid w:val="009229F3"/>
    <w:rsid w:val="00922B2F"/>
    <w:rsid w:val="00922D7B"/>
    <w:rsid w:val="00924923"/>
    <w:rsid w:val="00924A8A"/>
    <w:rsid w:val="00925834"/>
    <w:rsid w:val="00925D02"/>
    <w:rsid w:val="00925E88"/>
    <w:rsid w:val="00925F1D"/>
    <w:rsid w:val="00927296"/>
    <w:rsid w:val="0092766F"/>
    <w:rsid w:val="00927739"/>
    <w:rsid w:val="00930514"/>
    <w:rsid w:val="00930B15"/>
    <w:rsid w:val="00931532"/>
    <w:rsid w:val="009322BF"/>
    <w:rsid w:val="00932481"/>
    <w:rsid w:val="0093256F"/>
    <w:rsid w:val="00932570"/>
    <w:rsid w:val="009325C0"/>
    <w:rsid w:val="00933318"/>
    <w:rsid w:val="00933DB0"/>
    <w:rsid w:val="00933EE7"/>
    <w:rsid w:val="009349EF"/>
    <w:rsid w:val="00934A2D"/>
    <w:rsid w:val="00934C39"/>
    <w:rsid w:val="00934E0D"/>
    <w:rsid w:val="0093560B"/>
    <w:rsid w:val="00935E31"/>
    <w:rsid w:val="009373B0"/>
    <w:rsid w:val="00937D87"/>
    <w:rsid w:val="00942651"/>
    <w:rsid w:val="00942DC1"/>
    <w:rsid w:val="009442BE"/>
    <w:rsid w:val="009449AF"/>
    <w:rsid w:val="0094521C"/>
    <w:rsid w:val="0094564F"/>
    <w:rsid w:val="00945F42"/>
    <w:rsid w:val="00947949"/>
    <w:rsid w:val="009479A6"/>
    <w:rsid w:val="009517BF"/>
    <w:rsid w:val="009518A6"/>
    <w:rsid w:val="009528FF"/>
    <w:rsid w:val="00953338"/>
    <w:rsid w:val="00954379"/>
    <w:rsid w:val="009547D9"/>
    <w:rsid w:val="00954A26"/>
    <w:rsid w:val="009554C7"/>
    <w:rsid w:val="00955A1E"/>
    <w:rsid w:val="00955B06"/>
    <w:rsid w:val="00955BA3"/>
    <w:rsid w:val="00957199"/>
    <w:rsid w:val="009604A6"/>
    <w:rsid w:val="00960776"/>
    <w:rsid w:val="00960C7E"/>
    <w:rsid w:val="00961435"/>
    <w:rsid w:val="0096145A"/>
    <w:rsid w:val="0096151E"/>
    <w:rsid w:val="009615B0"/>
    <w:rsid w:val="009618BE"/>
    <w:rsid w:val="00962356"/>
    <w:rsid w:val="0096351C"/>
    <w:rsid w:val="009653FC"/>
    <w:rsid w:val="009654E1"/>
    <w:rsid w:val="00965BA4"/>
    <w:rsid w:val="009660AB"/>
    <w:rsid w:val="00967069"/>
    <w:rsid w:val="00967E91"/>
    <w:rsid w:val="009700BF"/>
    <w:rsid w:val="00970F55"/>
    <w:rsid w:val="0097116F"/>
    <w:rsid w:val="009718AF"/>
    <w:rsid w:val="00972D3E"/>
    <w:rsid w:val="00972E67"/>
    <w:rsid w:val="00973E6E"/>
    <w:rsid w:val="00973F79"/>
    <w:rsid w:val="00974908"/>
    <w:rsid w:val="00975236"/>
    <w:rsid w:val="0097564A"/>
    <w:rsid w:val="0097660B"/>
    <w:rsid w:val="009770E7"/>
    <w:rsid w:val="00977205"/>
    <w:rsid w:val="00977E5F"/>
    <w:rsid w:val="00980066"/>
    <w:rsid w:val="009813FE"/>
    <w:rsid w:val="009816D6"/>
    <w:rsid w:val="00981997"/>
    <w:rsid w:val="00981A02"/>
    <w:rsid w:val="0098247A"/>
    <w:rsid w:val="00982CD4"/>
    <w:rsid w:val="00982EDE"/>
    <w:rsid w:val="00983A15"/>
    <w:rsid w:val="009852A4"/>
    <w:rsid w:val="00985798"/>
    <w:rsid w:val="009864B3"/>
    <w:rsid w:val="009904EB"/>
    <w:rsid w:val="00991BDB"/>
    <w:rsid w:val="00991F07"/>
    <w:rsid w:val="00992A07"/>
    <w:rsid w:val="00992B17"/>
    <w:rsid w:val="00992EBC"/>
    <w:rsid w:val="00994EFE"/>
    <w:rsid w:val="00995907"/>
    <w:rsid w:val="00996496"/>
    <w:rsid w:val="00996E70"/>
    <w:rsid w:val="00996F21"/>
    <w:rsid w:val="00996F5A"/>
    <w:rsid w:val="009A07CC"/>
    <w:rsid w:val="009A1FD5"/>
    <w:rsid w:val="009A2263"/>
    <w:rsid w:val="009A321A"/>
    <w:rsid w:val="009A382E"/>
    <w:rsid w:val="009A3B95"/>
    <w:rsid w:val="009A3C66"/>
    <w:rsid w:val="009A474B"/>
    <w:rsid w:val="009A5466"/>
    <w:rsid w:val="009A6EFD"/>
    <w:rsid w:val="009B0472"/>
    <w:rsid w:val="009B0F01"/>
    <w:rsid w:val="009B1446"/>
    <w:rsid w:val="009B1B9C"/>
    <w:rsid w:val="009B344E"/>
    <w:rsid w:val="009B3EBB"/>
    <w:rsid w:val="009B41CB"/>
    <w:rsid w:val="009B4AAD"/>
    <w:rsid w:val="009B5A15"/>
    <w:rsid w:val="009B5A48"/>
    <w:rsid w:val="009B6F16"/>
    <w:rsid w:val="009B7053"/>
    <w:rsid w:val="009B722F"/>
    <w:rsid w:val="009B72F7"/>
    <w:rsid w:val="009B737A"/>
    <w:rsid w:val="009B7CB1"/>
    <w:rsid w:val="009C001C"/>
    <w:rsid w:val="009C0693"/>
    <w:rsid w:val="009C0E8D"/>
    <w:rsid w:val="009C1314"/>
    <w:rsid w:val="009C195D"/>
    <w:rsid w:val="009C1A50"/>
    <w:rsid w:val="009C22D9"/>
    <w:rsid w:val="009C528E"/>
    <w:rsid w:val="009C54E2"/>
    <w:rsid w:val="009C58A0"/>
    <w:rsid w:val="009C6015"/>
    <w:rsid w:val="009C6A03"/>
    <w:rsid w:val="009C716B"/>
    <w:rsid w:val="009D145C"/>
    <w:rsid w:val="009D15E6"/>
    <w:rsid w:val="009D1CBF"/>
    <w:rsid w:val="009D33E3"/>
    <w:rsid w:val="009D3683"/>
    <w:rsid w:val="009D401B"/>
    <w:rsid w:val="009D51B4"/>
    <w:rsid w:val="009D532E"/>
    <w:rsid w:val="009D6870"/>
    <w:rsid w:val="009D6C54"/>
    <w:rsid w:val="009D7183"/>
    <w:rsid w:val="009D74CC"/>
    <w:rsid w:val="009D7869"/>
    <w:rsid w:val="009E002D"/>
    <w:rsid w:val="009E0697"/>
    <w:rsid w:val="009E1461"/>
    <w:rsid w:val="009E1690"/>
    <w:rsid w:val="009E2671"/>
    <w:rsid w:val="009E2A17"/>
    <w:rsid w:val="009E2D8E"/>
    <w:rsid w:val="009E2F58"/>
    <w:rsid w:val="009E4AF7"/>
    <w:rsid w:val="009E500B"/>
    <w:rsid w:val="009E617A"/>
    <w:rsid w:val="009E66CA"/>
    <w:rsid w:val="009E67A2"/>
    <w:rsid w:val="009E6F80"/>
    <w:rsid w:val="009E7E39"/>
    <w:rsid w:val="009F17DF"/>
    <w:rsid w:val="009F1F81"/>
    <w:rsid w:val="009F251B"/>
    <w:rsid w:val="009F287C"/>
    <w:rsid w:val="009F31C6"/>
    <w:rsid w:val="009F3591"/>
    <w:rsid w:val="009F36B9"/>
    <w:rsid w:val="009F439F"/>
    <w:rsid w:val="009F46BB"/>
    <w:rsid w:val="009F4925"/>
    <w:rsid w:val="009F5483"/>
    <w:rsid w:val="009F5973"/>
    <w:rsid w:val="009F5CE8"/>
    <w:rsid w:val="009F5F30"/>
    <w:rsid w:val="009F5FE9"/>
    <w:rsid w:val="009F630A"/>
    <w:rsid w:val="009F6371"/>
    <w:rsid w:val="009F63CE"/>
    <w:rsid w:val="009F65C1"/>
    <w:rsid w:val="009F66C4"/>
    <w:rsid w:val="009F6B28"/>
    <w:rsid w:val="009F708F"/>
    <w:rsid w:val="009F77D5"/>
    <w:rsid w:val="00A00053"/>
    <w:rsid w:val="00A02644"/>
    <w:rsid w:val="00A027B5"/>
    <w:rsid w:val="00A027D9"/>
    <w:rsid w:val="00A02B59"/>
    <w:rsid w:val="00A0462B"/>
    <w:rsid w:val="00A04A6C"/>
    <w:rsid w:val="00A050A0"/>
    <w:rsid w:val="00A055BA"/>
    <w:rsid w:val="00A05918"/>
    <w:rsid w:val="00A05A20"/>
    <w:rsid w:val="00A05E45"/>
    <w:rsid w:val="00A06346"/>
    <w:rsid w:val="00A063B6"/>
    <w:rsid w:val="00A067CF"/>
    <w:rsid w:val="00A071AE"/>
    <w:rsid w:val="00A0753A"/>
    <w:rsid w:val="00A07714"/>
    <w:rsid w:val="00A07F88"/>
    <w:rsid w:val="00A11247"/>
    <w:rsid w:val="00A12F12"/>
    <w:rsid w:val="00A13645"/>
    <w:rsid w:val="00A13BDF"/>
    <w:rsid w:val="00A144B5"/>
    <w:rsid w:val="00A14CAB"/>
    <w:rsid w:val="00A153F1"/>
    <w:rsid w:val="00A16059"/>
    <w:rsid w:val="00A16D86"/>
    <w:rsid w:val="00A2075C"/>
    <w:rsid w:val="00A213F2"/>
    <w:rsid w:val="00A21800"/>
    <w:rsid w:val="00A21892"/>
    <w:rsid w:val="00A21E6C"/>
    <w:rsid w:val="00A224BB"/>
    <w:rsid w:val="00A237BD"/>
    <w:rsid w:val="00A2470D"/>
    <w:rsid w:val="00A2485F"/>
    <w:rsid w:val="00A25CED"/>
    <w:rsid w:val="00A3004E"/>
    <w:rsid w:val="00A3031F"/>
    <w:rsid w:val="00A30D39"/>
    <w:rsid w:val="00A3244A"/>
    <w:rsid w:val="00A33151"/>
    <w:rsid w:val="00A3337A"/>
    <w:rsid w:val="00A33E84"/>
    <w:rsid w:val="00A34982"/>
    <w:rsid w:val="00A35A8F"/>
    <w:rsid w:val="00A35DAC"/>
    <w:rsid w:val="00A35EB4"/>
    <w:rsid w:val="00A37010"/>
    <w:rsid w:val="00A37D43"/>
    <w:rsid w:val="00A406BC"/>
    <w:rsid w:val="00A41F2A"/>
    <w:rsid w:val="00A41F5B"/>
    <w:rsid w:val="00A42623"/>
    <w:rsid w:val="00A42ACC"/>
    <w:rsid w:val="00A42C7F"/>
    <w:rsid w:val="00A43268"/>
    <w:rsid w:val="00A437D2"/>
    <w:rsid w:val="00A44831"/>
    <w:rsid w:val="00A44DBC"/>
    <w:rsid w:val="00A45AF2"/>
    <w:rsid w:val="00A463A8"/>
    <w:rsid w:val="00A46698"/>
    <w:rsid w:val="00A46C52"/>
    <w:rsid w:val="00A4740C"/>
    <w:rsid w:val="00A47591"/>
    <w:rsid w:val="00A4795B"/>
    <w:rsid w:val="00A504A6"/>
    <w:rsid w:val="00A50786"/>
    <w:rsid w:val="00A50A80"/>
    <w:rsid w:val="00A51977"/>
    <w:rsid w:val="00A51E1B"/>
    <w:rsid w:val="00A520D0"/>
    <w:rsid w:val="00A525A0"/>
    <w:rsid w:val="00A528D0"/>
    <w:rsid w:val="00A5435B"/>
    <w:rsid w:val="00A552F6"/>
    <w:rsid w:val="00A56732"/>
    <w:rsid w:val="00A5758B"/>
    <w:rsid w:val="00A57945"/>
    <w:rsid w:val="00A57DDD"/>
    <w:rsid w:val="00A57DEB"/>
    <w:rsid w:val="00A60534"/>
    <w:rsid w:val="00A60AF0"/>
    <w:rsid w:val="00A60C7F"/>
    <w:rsid w:val="00A6121A"/>
    <w:rsid w:val="00A61DA0"/>
    <w:rsid w:val="00A62064"/>
    <w:rsid w:val="00A622D1"/>
    <w:rsid w:val="00A6258B"/>
    <w:rsid w:val="00A628F4"/>
    <w:rsid w:val="00A634FD"/>
    <w:rsid w:val="00A639A5"/>
    <w:rsid w:val="00A64167"/>
    <w:rsid w:val="00A64724"/>
    <w:rsid w:val="00A64791"/>
    <w:rsid w:val="00A65840"/>
    <w:rsid w:val="00A65A24"/>
    <w:rsid w:val="00A65ECA"/>
    <w:rsid w:val="00A6612C"/>
    <w:rsid w:val="00A66558"/>
    <w:rsid w:val="00A66728"/>
    <w:rsid w:val="00A66CA9"/>
    <w:rsid w:val="00A67396"/>
    <w:rsid w:val="00A702BE"/>
    <w:rsid w:val="00A70F95"/>
    <w:rsid w:val="00A714F0"/>
    <w:rsid w:val="00A71558"/>
    <w:rsid w:val="00A71E47"/>
    <w:rsid w:val="00A72E50"/>
    <w:rsid w:val="00A7354F"/>
    <w:rsid w:val="00A737EB"/>
    <w:rsid w:val="00A73D00"/>
    <w:rsid w:val="00A74202"/>
    <w:rsid w:val="00A74A6F"/>
    <w:rsid w:val="00A74BC1"/>
    <w:rsid w:val="00A75BED"/>
    <w:rsid w:val="00A76112"/>
    <w:rsid w:val="00A7615E"/>
    <w:rsid w:val="00A76782"/>
    <w:rsid w:val="00A7679A"/>
    <w:rsid w:val="00A76D2A"/>
    <w:rsid w:val="00A77B0A"/>
    <w:rsid w:val="00A8038D"/>
    <w:rsid w:val="00A80743"/>
    <w:rsid w:val="00A8208E"/>
    <w:rsid w:val="00A824EB"/>
    <w:rsid w:val="00A82A82"/>
    <w:rsid w:val="00A842CD"/>
    <w:rsid w:val="00A84979"/>
    <w:rsid w:val="00A853F7"/>
    <w:rsid w:val="00A8577C"/>
    <w:rsid w:val="00A868DD"/>
    <w:rsid w:val="00A86AD8"/>
    <w:rsid w:val="00A87E6A"/>
    <w:rsid w:val="00A90EF1"/>
    <w:rsid w:val="00A92E3D"/>
    <w:rsid w:val="00A93971"/>
    <w:rsid w:val="00A942C3"/>
    <w:rsid w:val="00A94869"/>
    <w:rsid w:val="00A948EB"/>
    <w:rsid w:val="00A94930"/>
    <w:rsid w:val="00A94D85"/>
    <w:rsid w:val="00A95220"/>
    <w:rsid w:val="00A95D7D"/>
    <w:rsid w:val="00A96DF9"/>
    <w:rsid w:val="00A979AD"/>
    <w:rsid w:val="00A97E66"/>
    <w:rsid w:val="00AA0120"/>
    <w:rsid w:val="00AA0257"/>
    <w:rsid w:val="00AA0CFB"/>
    <w:rsid w:val="00AA165C"/>
    <w:rsid w:val="00AA1919"/>
    <w:rsid w:val="00AA27F2"/>
    <w:rsid w:val="00AA3033"/>
    <w:rsid w:val="00AA34A3"/>
    <w:rsid w:val="00AA3DA2"/>
    <w:rsid w:val="00AA426F"/>
    <w:rsid w:val="00AA42C3"/>
    <w:rsid w:val="00AA53B0"/>
    <w:rsid w:val="00AA5593"/>
    <w:rsid w:val="00AA6F49"/>
    <w:rsid w:val="00AA7267"/>
    <w:rsid w:val="00AB095F"/>
    <w:rsid w:val="00AB14A1"/>
    <w:rsid w:val="00AB1539"/>
    <w:rsid w:val="00AB190A"/>
    <w:rsid w:val="00AB1ED6"/>
    <w:rsid w:val="00AB1FDC"/>
    <w:rsid w:val="00AB3A3B"/>
    <w:rsid w:val="00AB3D74"/>
    <w:rsid w:val="00AB3EE5"/>
    <w:rsid w:val="00AB5904"/>
    <w:rsid w:val="00AC0BE3"/>
    <w:rsid w:val="00AC0D14"/>
    <w:rsid w:val="00AC0E17"/>
    <w:rsid w:val="00AC101A"/>
    <w:rsid w:val="00AC1B0F"/>
    <w:rsid w:val="00AC2037"/>
    <w:rsid w:val="00AC240A"/>
    <w:rsid w:val="00AC3290"/>
    <w:rsid w:val="00AC392A"/>
    <w:rsid w:val="00AC4E0D"/>
    <w:rsid w:val="00AC5BCB"/>
    <w:rsid w:val="00AD0095"/>
    <w:rsid w:val="00AD0D23"/>
    <w:rsid w:val="00AD17CC"/>
    <w:rsid w:val="00AD1BC9"/>
    <w:rsid w:val="00AD2648"/>
    <w:rsid w:val="00AD3566"/>
    <w:rsid w:val="00AD379D"/>
    <w:rsid w:val="00AD3F8F"/>
    <w:rsid w:val="00AD5B2E"/>
    <w:rsid w:val="00AD63D9"/>
    <w:rsid w:val="00AD6716"/>
    <w:rsid w:val="00AD708E"/>
    <w:rsid w:val="00AD7367"/>
    <w:rsid w:val="00AE028E"/>
    <w:rsid w:val="00AE02FF"/>
    <w:rsid w:val="00AE06B5"/>
    <w:rsid w:val="00AE07D7"/>
    <w:rsid w:val="00AE1D8F"/>
    <w:rsid w:val="00AE2478"/>
    <w:rsid w:val="00AE2B03"/>
    <w:rsid w:val="00AE2E9D"/>
    <w:rsid w:val="00AE3F6A"/>
    <w:rsid w:val="00AE413A"/>
    <w:rsid w:val="00AE4565"/>
    <w:rsid w:val="00AE47B3"/>
    <w:rsid w:val="00AE4A46"/>
    <w:rsid w:val="00AE4AED"/>
    <w:rsid w:val="00AE4E9F"/>
    <w:rsid w:val="00AE5316"/>
    <w:rsid w:val="00AE5714"/>
    <w:rsid w:val="00AE6D38"/>
    <w:rsid w:val="00AE7B44"/>
    <w:rsid w:val="00AF066B"/>
    <w:rsid w:val="00AF123D"/>
    <w:rsid w:val="00AF1A8B"/>
    <w:rsid w:val="00AF1AD6"/>
    <w:rsid w:val="00AF302E"/>
    <w:rsid w:val="00AF4B32"/>
    <w:rsid w:val="00AF61CD"/>
    <w:rsid w:val="00AF63AA"/>
    <w:rsid w:val="00AF6D66"/>
    <w:rsid w:val="00AF764C"/>
    <w:rsid w:val="00AF76AB"/>
    <w:rsid w:val="00AF7ADA"/>
    <w:rsid w:val="00B00640"/>
    <w:rsid w:val="00B00EB8"/>
    <w:rsid w:val="00B01CDB"/>
    <w:rsid w:val="00B0229B"/>
    <w:rsid w:val="00B02BC7"/>
    <w:rsid w:val="00B02CDE"/>
    <w:rsid w:val="00B02D5F"/>
    <w:rsid w:val="00B03C81"/>
    <w:rsid w:val="00B047CF"/>
    <w:rsid w:val="00B04E18"/>
    <w:rsid w:val="00B05000"/>
    <w:rsid w:val="00B056AC"/>
    <w:rsid w:val="00B056D2"/>
    <w:rsid w:val="00B05736"/>
    <w:rsid w:val="00B05CEC"/>
    <w:rsid w:val="00B06B5D"/>
    <w:rsid w:val="00B10106"/>
    <w:rsid w:val="00B10E8E"/>
    <w:rsid w:val="00B11062"/>
    <w:rsid w:val="00B11268"/>
    <w:rsid w:val="00B113FC"/>
    <w:rsid w:val="00B13F62"/>
    <w:rsid w:val="00B14A19"/>
    <w:rsid w:val="00B1521F"/>
    <w:rsid w:val="00B158A9"/>
    <w:rsid w:val="00B15F6F"/>
    <w:rsid w:val="00B17EE3"/>
    <w:rsid w:val="00B20B1A"/>
    <w:rsid w:val="00B20EED"/>
    <w:rsid w:val="00B21283"/>
    <w:rsid w:val="00B22A20"/>
    <w:rsid w:val="00B2367A"/>
    <w:rsid w:val="00B24711"/>
    <w:rsid w:val="00B261C9"/>
    <w:rsid w:val="00B26DA2"/>
    <w:rsid w:val="00B27E9F"/>
    <w:rsid w:val="00B3098C"/>
    <w:rsid w:val="00B3193D"/>
    <w:rsid w:val="00B319A8"/>
    <w:rsid w:val="00B319B1"/>
    <w:rsid w:val="00B3261B"/>
    <w:rsid w:val="00B334C1"/>
    <w:rsid w:val="00B33CEB"/>
    <w:rsid w:val="00B3454D"/>
    <w:rsid w:val="00B34A9D"/>
    <w:rsid w:val="00B3527E"/>
    <w:rsid w:val="00B35E09"/>
    <w:rsid w:val="00B36645"/>
    <w:rsid w:val="00B36E81"/>
    <w:rsid w:val="00B371C9"/>
    <w:rsid w:val="00B37B84"/>
    <w:rsid w:val="00B37F1E"/>
    <w:rsid w:val="00B40AF1"/>
    <w:rsid w:val="00B42496"/>
    <w:rsid w:val="00B42C97"/>
    <w:rsid w:val="00B42E40"/>
    <w:rsid w:val="00B44FC3"/>
    <w:rsid w:val="00B455D4"/>
    <w:rsid w:val="00B46C8B"/>
    <w:rsid w:val="00B50BDA"/>
    <w:rsid w:val="00B520BF"/>
    <w:rsid w:val="00B5216F"/>
    <w:rsid w:val="00B5232C"/>
    <w:rsid w:val="00B52673"/>
    <w:rsid w:val="00B53537"/>
    <w:rsid w:val="00B537BA"/>
    <w:rsid w:val="00B53A90"/>
    <w:rsid w:val="00B53D7A"/>
    <w:rsid w:val="00B546EF"/>
    <w:rsid w:val="00B549A2"/>
    <w:rsid w:val="00B54B75"/>
    <w:rsid w:val="00B54D45"/>
    <w:rsid w:val="00B54F4D"/>
    <w:rsid w:val="00B5604E"/>
    <w:rsid w:val="00B56535"/>
    <w:rsid w:val="00B56BEC"/>
    <w:rsid w:val="00B56C9B"/>
    <w:rsid w:val="00B574A5"/>
    <w:rsid w:val="00B57740"/>
    <w:rsid w:val="00B57A85"/>
    <w:rsid w:val="00B57CA5"/>
    <w:rsid w:val="00B605D1"/>
    <w:rsid w:val="00B60D06"/>
    <w:rsid w:val="00B61567"/>
    <w:rsid w:val="00B617E9"/>
    <w:rsid w:val="00B61CCD"/>
    <w:rsid w:val="00B623AA"/>
    <w:rsid w:val="00B6289C"/>
    <w:rsid w:val="00B62B98"/>
    <w:rsid w:val="00B62DF2"/>
    <w:rsid w:val="00B630E9"/>
    <w:rsid w:val="00B638D3"/>
    <w:rsid w:val="00B63D65"/>
    <w:rsid w:val="00B64480"/>
    <w:rsid w:val="00B64534"/>
    <w:rsid w:val="00B6601C"/>
    <w:rsid w:val="00B66AAB"/>
    <w:rsid w:val="00B66BF1"/>
    <w:rsid w:val="00B6737C"/>
    <w:rsid w:val="00B6763B"/>
    <w:rsid w:val="00B67C2A"/>
    <w:rsid w:val="00B700A3"/>
    <w:rsid w:val="00B7057A"/>
    <w:rsid w:val="00B71242"/>
    <w:rsid w:val="00B71752"/>
    <w:rsid w:val="00B71E84"/>
    <w:rsid w:val="00B72537"/>
    <w:rsid w:val="00B7312B"/>
    <w:rsid w:val="00B73E5D"/>
    <w:rsid w:val="00B73E71"/>
    <w:rsid w:val="00B74180"/>
    <w:rsid w:val="00B74274"/>
    <w:rsid w:val="00B744E8"/>
    <w:rsid w:val="00B74720"/>
    <w:rsid w:val="00B75581"/>
    <w:rsid w:val="00B75B5B"/>
    <w:rsid w:val="00B766EA"/>
    <w:rsid w:val="00B77BB6"/>
    <w:rsid w:val="00B8040E"/>
    <w:rsid w:val="00B805DC"/>
    <w:rsid w:val="00B80940"/>
    <w:rsid w:val="00B810B2"/>
    <w:rsid w:val="00B825A8"/>
    <w:rsid w:val="00B8319F"/>
    <w:rsid w:val="00B834C2"/>
    <w:rsid w:val="00B83600"/>
    <w:rsid w:val="00B83D68"/>
    <w:rsid w:val="00B84531"/>
    <w:rsid w:val="00B85ECB"/>
    <w:rsid w:val="00B86C66"/>
    <w:rsid w:val="00B86EAE"/>
    <w:rsid w:val="00B86F3C"/>
    <w:rsid w:val="00B87CF6"/>
    <w:rsid w:val="00B87D45"/>
    <w:rsid w:val="00B87EDF"/>
    <w:rsid w:val="00B90824"/>
    <w:rsid w:val="00B9127A"/>
    <w:rsid w:val="00B914D1"/>
    <w:rsid w:val="00B914F7"/>
    <w:rsid w:val="00B91865"/>
    <w:rsid w:val="00B91990"/>
    <w:rsid w:val="00B91EC3"/>
    <w:rsid w:val="00B91EF8"/>
    <w:rsid w:val="00B922C5"/>
    <w:rsid w:val="00B9245E"/>
    <w:rsid w:val="00B93E65"/>
    <w:rsid w:val="00B94188"/>
    <w:rsid w:val="00B943D0"/>
    <w:rsid w:val="00B946F1"/>
    <w:rsid w:val="00B94FB9"/>
    <w:rsid w:val="00B95A39"/>
    <w:rsid w:val="00B95E13"/>
    <w:rsid w:val="00B96CEA"/>
    <w:rsid w:val="00B971EE"/>
    <w:rsid w:val="00B9764F"/>
    <w:rsid w:val="00BA02AA"/>
    <w:rsid w:val="00BA0F80"/>
    <w:rsid w:val="00BA0FF1"/>
    <w:rsid w:val="00BA2854"/>
    <w:rsid w:val="00BA29FF"/>
    <w:rsid w:val="00BA38B1"/>
    <w:rsid w:val="00BA39D7"/>
    <w:rsid w:val="00BA3B3A"/>
    <w:rsid w:val="00BA3FC8"/>
    <w:rsid w:val="00BA403E"/>
    <w:rsid w:val="00BA44C4"/>
    <w:rsid w:val="00BA4C6D"/>
    <w:rsid w:val="00BA4F19"/>
    <w:rsid w:val="00BA52A5"/>
    <w:rsid w:val="00BA572E"/>
    <w:rsid w:val="00BA61BD"/>
    <w:rsid w:val="00BA61CE"/>
    <w:rsid w:val="00BA66F2"/>
    <w:rsid w:val="00BA6F7C"/>
    <w:rsid w:val="00BA7185"/>
    <w:rsid w:val="00BA78AC"/>
    <w:rsid w:val="00BA7943"/>
    <w:rsid w:val="00BB0B65"/>
    <w:rsid w:val="00BB268E"/>
    <w:rsid w:val="00BB2AE3"/>
    <w:rsid w:val="00BB3487"/>
    <w:rsid w:val="00BB3BFF"/>
    <w:rsid w:val="00BB3D88"/>
    <w:rsid w:val="00BB5681"/>
    <w:rsid w:val="00BB5888"/>
    <w:rsid w:val="00BB6E53"/>
    <w:rsid w:val="00BB769A"/>
    <w:rsid w:val="00BB786B"/>
    <w:rsid w:val="00BB7BB8"/>
    <w:rsid w:val="00BB7EA6"/>
    <w:rsid w:val="00BC1084"/>
    <w:rsid w:val="00BC1A08"/>
    <w:rsid w:val="00BC1CF6"/>
    <w:rsid w:val="00BC2A77"/>
    <w:rsid w:val="00BC2D02"/>
    <w:rsid w:val="00BC39A4"/>
    <w:rsid w:val="00BC4B56"/>
    <w:rsid w:val="00BC6082"/>
    <w:rsid w:val="00BC6953"/>
    <w:rsid w:val="00BC7074"/>
    <w:rsid w:val="00BC7DDB"/>
    <w:rsid w:val="00BD079F"/>
    <w:rsid w:val="00BD16E0"/>
    <w:rsid w:val="00BD18F8"/>
    <w:rsid w:val="00BD49F4"/>
    <w:rsid w:val="00BD4D52"/>
    <w:rsid w:val="00BD7C49"/>
    <w:rsid w:val="00BE0B5E"/>
    <w:rsid w:val="00BE2614"/>
    <w:rsid w:val="00BE2AAC"/>
    <w:rsid w:val="00BE35A9"/>
    <w:rsid w:val="00BE369A"/>
    <w:rsid w:val="00BE5CD1"/>
    <w:rsid w:val="00BE615C"/>
    <w:rsid w:val="00BE62EC"/>
    <w:rsid w:val="00BE7A7B"/>
    <w:rsid w:val="00BE7B13"/>
    <w:rsid w:val="00BF0CBB"/>
    <w:rsid w:val="00BF1BEC"/>
    <w:rsid w:val="00BF1EB0"/>
    <w:rsid w:val="00BF35B2"/>
    <w:rsid w:val="00BF3F1A"/>
    <w:rsid w:val="00BF4BF0"/>
    <w:rsid w:val="00BF55F9"/>
    <w:rsid w:val="00BF583B"/>
    <w:rsid w:val="00BF65D6"/>
    <w:rsid w:val="00BF71A6"/>
    <w:rsid w:val="00BF7785"/>
    <w:rsid w:val="00BF797E"/>
    <w:rsid w:val="00C0010C"/>
    <w:rsid w:val="00C00460"/>
    <w:rsid w:val="00C006E6"/>
    <w:rsid w:val="00C008A0"/>
    <w:rsid w:val="00C00E41"/>
    <w:rsid w:val="00C01175"/>
    <w:rsid w:val="00C01189"/>
    <w:rsid w:val="00C01368"/>
    <w:rsid w:val="00C01715"/>
    <w:rsid w:val="00C017A9"/>
    <w:rsid w:val="00C041E3"/>
    <w:rsid w:val="00C051CF"/>
    <w:rsid w:val="00C05A3F"/>
    <w:rsid w:val="00C05C93"/>
    <w:rsid w:val="00C060CC"/>
    <w:rsid w:val="00C10396"/>
    <w:rsid w:val="00C1239E"/>
    <w:rsid w:val="00C12611"/>
    <w:rsid w:val="00C13E8A"/>
    <w:rsid w:val="00C1528A"/>
    <w:rsid w:val="00C152B6"/>
    <w:rsid w:val="00C15B5C"/>
    <w:rsid w:val="00C1630C"/>
    <w:rsid w:val="00C16AC0"/>
    <w:rsid w:val="00C1769A"/>
    <w:rsid w:val="00C2075D"/>
    <w:rsid w:val="00C20B4B"/>
    <w:rsid w:val="00C219E7"/>
    <w:rsid w:val="00C22D30"/>
    <w:rsid w:val="00C22F35"/>
    <w:rsid w:val="00C23FD9"/>
    <w:rsid w:val="00C24AB1"/>
    <w:rsid w:val="00C24FF6"/>
    <w:rsid w:val="00C2570A"/>
    <w:rsid w:val="00C25E9D"/>
    <w:rsid w:val="00C26117"/>
    <w:rsid w:val="00C30032"/>
    <w:rsid w:val="00C301C4"/>
    <w:rsid w:val="00C3195D"/>
    <w:rsid w:val="00C32145"/>
    <w:rsid w:val="00C32D5B"/>
    <w:rsid w:val="00C32DB1"/>
    <w:rsid w:val="00C334C9"/>
    <w:rsid w:val="00C349DF"/>
    <w:rsid w:val="00C350F8"/>
    <w:rsid w:val="00C35F14"/>
    <w:rsid w:val="00C36674"/>
    <w:rsid w:val="00C370DB"/>
    <w:rsid w:val="00C37141"/>
    <w:rsid w:val="00C37596"/>
    <w:rsid w:val="00C37926"/>
    <w:rsid w:val="00C4133B"/>
    <w:rsid w:val="00C41EBA"/>
    <w:rsid w:val="00C427C2"/>
    <w:rsid w:val="00C430F3"/>
    <w:rsid w:val="00C43282"/>
    <w:rsid w:val="00C43A87"/>
    <w:rsid w:val="00C43B08"/>
    <w:rsid w:val="00C43FC5"/>
    <w:rsid w:val="00C44386"/>
    <w:rsid w:val="00C46283"/>
    <w:rsid w:val="00C4686F"/>
    <w:rsid w:val="00C4705E"/>
    <w:rsid w:val="00C4721A"/>
    <w:rsid w:val="00C476E9"/>
    <w:rsid w:val="00C47B60"/>
    <w:rsid w:val="00C47FC9"/>
    <w:rsid w:val="00C50C29"/>
    <w:rsid w:val="00C50C32"/>
    <w:rsid w:val="00C512DB"/>
    <w:rsid w:val="00C52D0A"/>
    <w:rsid w:val="00C53448"/>
    <w:rsid w:val="00C53B64"/>
    <w:rsid w:val="00C54780"/>
    <w:rsid w:val="00C5485A"/>
    <w:rsid w:val="00C54B03"/>
    <w:rsid w:val="00C555A1"/>
    <w:rsid w:val="00C569FF"/>
    <w:rsid w:val="00C56D35"/>
    <w:rsid w:val="00C57048"/>
    <w:rsid w:val="00C570A2"/>
    <w:rsid w:val="00C57E84"/>
    <w:rsid w:val="00C60C17"/>
    <w:rsid w:val="00C61316"/>
    <w:rsid w:val="00C61318"/>
    <w:rsid w:val="00C616BC"/>
    <w:rsid w:val="00C61969"/>
    <w:rsid w:val="00C61FF3"/>
    <w:rsid w:val="00C62074"/>
    <w:rsid w:val="00C62638"/>
    <w:rsid w:val="00C6489B"/>
    <w:rsid w:val="00C648E1"/>
    <w:rsid w:val="00C6577D"/>
    <w:rsid w:val="00C659C1"/>
    <w:rsid w:val="00C65E4C"/>
    <w:rsid w:val="00C65EB5"/>
    <w:rsid w:val="00C66937"/>
    <w:rsid w:val="00C66D93"/>
    <w:rsid w:val="00C67079"/>
    <w:rsid w:val="00C703F9"/>
    <w:rsid w:val="00C71041"/>
    <w:rsid w:val="00C714CB"/>
    <w:rsid w:val="00C726D8"/>
    <w:rsid w:val="00C74562"/>
    <w:rsid w:val="00C74F23"/>
    <w:rsid w:val="00C7538F"/>
    <w:rsid w:val="00C75B8E"/>
    <w:rsid w:val="00C75BEC"/>
    <w:rsid w:val="00C75EDB"/>
    <w:rsid w:val="00C7770D"/>
    <w:rsid w:val="00C77E9C"/>
    <w:rsid w:val="00C81F95"/>
    <w:rsid w:val="00C8269B"/>
    <w:rsid w:val="00C82F52"/>
    <w:rsid w:val="00C83E4D"/>
    <w:rsid w:val="00C8465A"/>
    <w:rsid w:val="00C8480A"/>
    <w:rsid w:val="00C8487D"/>
    <w:rsid w:val="00C84AB5"/>
    <w:rsid w:val="00C860CB"/>
    <w:rsid w:val="00C86371"/>
    <w:rsid w:val="00C86E75"/>
    <w:rsid w:val="00C90045"/>
    <w:rsid w:val="00C90EDE"/>
    <w:rsid w:val="00C923EF"/>
    <w:rsid w:val="00C927B4"/>
    <w:rsid w:val="00C92E19"/>
    <w:rsid w:val="00C93722"/>
    <w:rsid w:val="00C94C58"/>
    <w:rsid w:val="00C94D35"/>
    <w:rsid w:val="00C9523A"/>
    <w:rsid w:val="00C95A54"/>
    <w:rsid w:val="00C96FB1"/>
    <w:rsid w:val="00CA007A"/>
    <w:rsid w:val="00CA0702"/>
    <w:rsid w:val="00CA09D6"/>
    <w:rsid w:val="00CA173B"/>
    <w:rsid w:val="00CA1FAF"/>
    <w:rsid w:val="00CA216C"/>
    <w:rsid w:val="00CA2D2F"/>
    <w:rsid w:val="00CA3043"/>
    <w:rsid w:val="00CA4479"/>
    <w:rsid w:val="00CA448E"/>
    <w:rsid w:val="00CA5083"/>
    <w:rsid w:val="00CA6092"/>
    <w:rsid w:val="00CA6181"/>
    <w:rsid w:val="00CA6DE5"/>
    <w:rsid w:val="00CA7692"/>
    <w:rsid w:val="00CB0277"/>
    <w:rsid w:val="00CB059E"/>
    <w:rsid w:val="00CB07D1"/>
    <w:rsid w:val="00CB08A6"/>
    <w:rsid w:val="00CB171A"/>
    <w:rsid w:val="00CB1C63"/>
    <w:rsid w:val="00CB209E"/>
    <w:rsid w:val="00CB2531"/>
    <w:rsid w:val="00CB3655"/>
    <w:rsid w:val="00CB379C"/>
    <w:rsid w:val="00CB390F"/>
    <w:rsid w:val="00CB4862"/>
    <w:rsid w:val="00CB52CC"/>
    <w:rsid w:val="00CB542E"/>
    <w:rsid w:val="00CB60CF"/>
    <w:rsid w:val="00CB696C"/>
    <w:rsid w:val="00CB6C9B"/>
    <w:rsid w:val="00CC01E3"/>
    <w:rsid w:val="00CC02B8"/>
    <w:rsid w:val="00CC0A9B"/>
    <w:rsid w:val="00CC2CA4"/>
    <w:rsid w:val="00CC3191"/>
    <w:rsid w:val="00CC3440"/>
    <w:rsid w:val="00CC34B3"/>
    <w:rsid w:val="00CC3F30"/>
    <w:rsid w:val="00CC4104"/>
    <w:rsid w:val="00CC621B"/>
    <w:rsid w:val="00CC7908"/>
    <w:rsid w:val="00CD0F6C"/>
    <w:rsid w:val="00CD13E6"/>
    <w:rsid w:val="00CD1461"/>
    <w:rsid w:val="00CD1D48"/>
    <w:rsid w:val="00CD2591"/>
    <w:rsid w:val="00CD2A42"/>
    <w:rsid w:val="00CD2B27"/>
    <w:rsid w:val="00CD3555"/>
    <w:rsid w:val="00CD3E6D"/>
    <w:rsid w:val="00CD5347"/>
    <w:rsid w:val="00CD5475"/>
    <w:rsid w:val="00CD57EF"/>
    <w:rsid w:val="00CD7A5B"/>
    <w:rsid w:val="00CD7B3F"/>
    <w:rsid w:val="00CE0D38"/>
    <w:rsid w:val="00CE1A3D"/>
    <w:rsid w:val="00CE1CD2"/>
    <w:rsid w:val="00CE210D"/>
    <w:rsid w:val="00CE2A9F"/>
    <w:rsid w:val="00CE3F0B"/>
    <w:rsid w:val="00CE448F"/>
    <w:rsid w:val="00CE4F48"/>
    <w:rsid w:val="00CE54E9"/>
    <w:rsid w:val="00CE5626"/>
    <w:rsid w:val="00CE58DB"/>
    <w:rsid w:val="00CE5B2F"/>
    <w:rsid w:val="00CE702C"/>
    <w:rsid w:val="00CE7453"/>
    <w:rsid w:val="00CE7A48"/>
    <w:rsid w:val="00CE7E59"/>
    <w:rsid w:val="00CF0623"/>
    <w:rsid w:val="00CF2032"/>
    <w:rsid w:val="00CF3CA3"/>
    <w:rsid w:val="00CF403E"/>
    <w:rsid w:val="00CF65A6"/>
    <w:rsid w:val="00CF67E3"/>
    <w:rsid w:val="00CF6D79"/>
    <w:rsid w:val="00CF70E6"/>
    <w:rsid w:val="00CF7C22"/>
    <w:rsid w:val="00D00C89"/>
    <w:rsid w:val="00D00CDE"/>
    <w:rsid w:val="00D012A5"/>
    <w:rsid w:val="00D012E1"/>
    <w:rsid w:val="00D02125"/>
    <w:rsid w:val="00D02510"/>
    <w:rsid w:val="00D029B3"/>
    <w:rsid w:val="00D03D18"/>
    <w:rsid w:val="00D03EBD"/>
    <w:rsid w:val="00D04A93"/>
    <w:rsid w:val="00D04B17"/>
    <w:rsid w:val="00D0558D"/>
    <w:rsid w:val="00D060F9"/>
    <w:rsid w:val="00D063E9"/>
    <w:rsid w:val="00D07180"/>
    <w:rsid w:val="00D07F04"/>
    <w:rsid w:val="00D10219"/>
    <w:rsid w:val="00D10266"/>
    <w:rsid w:val="00D10816"/>
    <w:rsid w:val="00D11588"/>
    <w:rsid w:val="00D12E77"/>
    <w:rsid w:val="00D14AB3"/>
    <w:rsid w:val="00D15173"/>
    <w:rsid w:val="00D152CB"/>
    <w:rsid w:val="00D16316"/>
    <w:rsid w:val="00D17E21"/>
    <w:rsid w:val="00D20A40"/>
    <w:rsid w:val="00D20C7E"/>
    <w:rsid w:val="00D20CAE"/>
    <w:rsid w:val="00D21887"/>
    <w:rsid w:val="00D218D5"/>
    <w:rsid w:val="00D21E19"/>
    <w:rsid w:val="00D22F7B"/>
    <w:rsid w:val="00D2490F"/>
    <w:rsid w:val="00D25C3D"/>
    <w:rsid w:val="00D25CE6"/>
    <w:rsid w:val="00D25DBA"/>
    <w:rsid w:val="00D26091"/>
    <w:rsid w:val="00D2621F"/>
    <w:rsid w:val="00D2642E"/>
    <w:rsid w:val="00D30B6C"/>
    <w:rsid w:val="00D30D18"/>
    <w:rsid w:val="00D314D6"/>
    <w:rsid w:val="00D335EC"/>
    <w:rsid w:val="00D3428F"/>
    <w:rsid w:val="00D342C7"/>
    <w:rsid w:val="00D34630"/>
    <w:rsid w:val="00D35B61"/>
    <w:rsid w:val="00D3668B"/>
    <w:rsid w:val="00D37CE5"/>
    <w:rsid w:val="00D40CD4"/>
    <w:rsid w:val="00D40E0A"/>
    <w:rsid w:val="00D40EA9"/>
    <w:rsid w:val="00D40ED4"/>
    <w:rsid w:val="00D41AF1"/>
    <w:rsid w:val="00D41FA8"/>
    <w:rsid w:val="00D444EA"/>
    <w:rsid w:val="00D44696"/>
    <w:rsid w:val="00D45245"/>
    <w:rsid w:val="00D454EC"/>
    <w:rsid w:val="00D45D11"/>
    <w:rsid w:val="00D468B4"/>
    <w:rsid w:val="00D4720F"/>
    <w:rsid w:val="00D478F8"/>
    <w:rsid w:val="00D47C6A"/>
    <w:rsid w:val="00D47FB9"/>
    <w:rsid w:val="00D503C5"/>
    <w:rsid w:val="00D511D0"/>
    <w:rsid w:val="00D514D5"/>
    <w:rsid w:val="00D51CC0"/>
    <w:rsid w:val="00D525F5"/>
    <w:rsid w:val="00D52977"/>
    <w:rsid w:val="00D52BBF"/>
    <w:rsid w:val="00D5308E"/>
    <w:rsid w:val="00D536A5"/>
    <w:rsid w:val="00D53E5D"/>
    <w:rsid w:val="00D54458"/>
    <w:rsid w:val="00D552EA"/>
    <w:rsid w:val="00D561D8"/>
    <w:rsid w:val="00D562AE"/>
    <w:rsid w:val="00D56D37"/>
    <w:rsid w:val="00D5742F"/>
    <w:rsid w:val="00D60F19"/>
    <w:rsid w:val="00D60FC7"/>
    <w:rsid w:val="00D610B0"/>
    <w:rsid w:val="00D6152D"/>
    <w:rsid w:val="00D61599"/>
    <w:rsid w:val="00D61980"/>
    <w:rsid w:val="00D61A8F"/>
    <w:rsid w:val="00D62B71"/>
    <w:rsid w:val="00D63552"/>
    <w:rsid w:val="00D637A0"/>
    <w:rsid w:val="00D63F41"/>
    <w:rsid w:val="00D64096"/>
    <w:rsid w:val="00D64651"/>
    <w:rsid w:val="00D64CEF"/>
    <w:rsid w:val="00D669C8"/>
    <w:rsid w:val="00D66E23"/>
    <w:rsid w:val="00D670B3"/>
    <w:rsid w:val="00D67C2F"/>
    <w:rsid w:val="00D67ED9"/>
    <w:rsid w:val="00D72B12"/>
    <w:rsid w:val="00D74722"/>
    <w:rsid w:val="00D75297"/>
    <w:rsid w:val="00D754B0"/>
    <w:rsid w:val="00D7650B"/>
    <w:rsid w:val="00D77180"/>
    <w:rsid w:val="00D806BA"/>
    <w:rsid w:val="00D816EF"/>
    <w:rsid w:val="00D816FE"/>
    <w:rsid w:val="00D81D69"/>
    <w:rsid w:val="00D81E9F"/>
    <w:rsid w:val="00D82F8C"/>
    <w:rsid w:val="00D8433B"/>
    <w:rsid w:val="00D84448"/>
    <w:rsid w:val="00D856BC"/>
    <w:rsid w:val="00D85AFD"/>
    <w:rsid w:val="00D863CA"/>
    <w:rsid w:val="00D8704B"/>
    <w:rsid w:val="00D87C8B"/>
    <w:rsid w:val="00D91D73"/>
    <w:rsid w:val="00D91E91"/>
    <w:rsid w:val="00D92645"/>
    <w:rsid w:val="00D92980"/>
    <w:rsid w:val="00D93796"/>
    <w:rsid w:val="00D93B1B"/>
    <w:rsid w:val="00D93FF2"/>
    <w:rsid w:val="00D94772"/>
    <w:rsid w:val="00D94FC3"/>
    <w:rsid w:val="00D95521"/>
    <w:rsid w:val="00D9562F"/>
    <w:rsid w:val="00D95DD8"/>
    <w:rsid w:val="00D95E35"/>
    <w:rsid w:val="00D96F91"/>
    <w:rsid w:val="00D97FC5"/>
    <w:rsid w:val="00DA0456"/>
    <w:rsid w:val="00DA04C9"/>
    <w:rsid w:val="00DA0A35"/>
    <w:rsid w:val="00DA1419"/>
    <w:rsid w:val="00DA21F4"/>
    <w:rsid w:val="00DA39FD"/>
    <w:rsid w:val="00DA3BEE"/>
    <w:rsid w:val="00DA407D"/>
    <w:rsid w:val="00DA40DA"/>
    <w:rsid w:val="00DA4755"/>
    <w:rsid w:val="00DA4D18"/>
    <w:rsid w:val="00DA57C1"/>
    <w:rsid w:val="00DA5B8C"/>
    <w:rsid w:val="00DA5EB9"/>
    <w:rsid w:val="00DA659A"/>
    <w:rsid w:val="00DA6C87"/>
    <w:rsid w:val="00DA7599"/>
    <w:rsid w:val="00DA7E35"/>
    <w:rsid w:val="00DB30BF"/>
    <w:rsid w:val="00DB5082"/>
    <w:rsid w:val="00DB513D"/>
    <w:rsid w:val="00DB6084"/>
    <w:rsid w:val="00DB751C"/>
    <w:rsid w:val="00DB7D68"/>
    <w:rsid w:val="00DC0094"/>
    <w:rsid w:val="00DC027B"/>
    <w:rsid w:val="00DC16B9"/>
    <w:rsid w:val="00DC1A87"/>
    <w:rsid w:val="00DC21C2"/>
    <w:rsid w:val="00DC27EF"/>
    <w:rsid w:val="00DC2AFF"/>
    <w:rsid w:val="00DC2B21"/>
    <w:rsid w:val="00DC44C9"/>
    <w:rsid w:val="00DC4B59"/>
    <w:rsid w:val="00DC50DF"/>
    <w:rsid w:val="00DC51FF"/>
    <w:rsid w:val="00DC6319"/>
    <w:rsid w:val="00DC64AC"/>
    <w:rsid w:val="00DC7786"/>
    <w:rsid w:val="00DD097A"/>
    <w:rsid w:val="00DD1603"/>
    <w:rsid w:val="00DD349A"/>
    <w:rsid w:val="00DD3BCB"/>
    <w:rsid w:val="00DD3C36"/>
    <w:rsid w:val="00DD4903"/>
    <w:rsid w:val="00DD4FE9"/>
    <w:rsid w:val="00DD6B0A"/>
    <w:rsid w:val="00DD6E0A"/>
    <w:rsid w:val="00DE1373"/>
    <w:rsid w:val="00DE14DB"/>
    <w:rsid w:val="00DE150C"/>
    <w:rsid w:val="00DE1D5B"/>
    <w:rsid w:val="00DE1F0C"/>
    <w:rsid w:val="00DE1F34"/>
    <w:rsid w:val="00DE40D2"/>
    <w:rsid w:val="00DE4449"/>
    <w:rsid w:val="00DE4616"/>
    <w:rsid w:val="00DE49E1"/>
    <w:rsid w:val="00DE4C27"/>
    <w:rsid w:val="00DE53BF"/>
    <w:rsid w:val="00DE6D96"/>
    <w:rsid w:val="00DE6FEC"/>
    <w:rsid w:val="00DE7A17"/>
    <w:rsid w:val="00DE7A39"/>
    <w:rsid w:val="00DF0969"/>
    <w:rsid w:val="00DF0ACE"/>
    <w:rsid w:val="00DF0AF9"/>
    <w:rsid w:val="00DF1112"/>
    <w:rsid w:val="00DF369C"/>
    <w:rsid w:val="00DF5BC6"/>
    <w:rsid w:val="00DF5C79"/>
    <w:rsid w:val="00DF6A93"/>
    <w:rsid w:val="00DF7374"/>
    <w:rsid w:val="00DF7764"/>
    <w:rsid w:val="00E0145F"/>
    <w:rsid w:val="00E01734"/>
    <w:rsid w:val="00E0234F"/>
    <w:rsid w:val="00E0297C"/>
    <w:rsid w:val="00E040E8"/>
    <w:rsid w:val="00E04C15"/>
    <w:rsid w:val="00E0602F"/>
    <w:rsid w:val="00E0605B"/>
    <w:rsid w:val="00E06AD5"/>
    <w:rsid w:val="00E0758D"/>
    <w:rsid w:val="00E07797"/>
    <w:rsid w:val="00E07E37"/>
    <w:rsid w:val="00E10322"/>
    <w:rsid w:val="00E1170C"/>
    <w:rsid w:val="00E11EC2"/>
    <w:rsid w:val="00E13640"/>
    <w:rsid w:val="00E14220"/>
    <w:rsid w:val="00E149CA"/>
    <w:rsid w:val="00E153D9"/>
    <w:rsid w:val="00E161D4"/>
    <w:rsid w:val="00E16299"/>
    <w:rsid w:val="00E16924"/>
    <w:rsid w:val="00E16FA5"/>
    <w:rsid w:val="00E16FF4"/>
    <w:rsid w:val="00E171B0"/>
    <w:rsid w:val="00E17986"/>
    <w:rsid w:val="00E17D04"/>
    <w:rsid w:val="00E20695"/>
    <w:rsid w:val="00E20A5C"/>
    <w:rsid w:val="00E21C79"/>
    <w:rsid w:val="00E21CBB"/>
    <w:rsid w:val="00E22513"/>
    <w:rsid w:val="00E23805"/>
    <w:rsid w:val="00E243D3"/>
    <w:rsid w:val="00E24529"/>
    <w:rsid w:val="00E250F9"/>
    <w:rsid w:val="00E25EAC"/>
    <w:rsid w:val="00E26694"/>
    <w:rsid w:val="00E26776"/>
    <w:rsid w:val="00E3001A"/>
    <w:rsid w:val="00E30875"/>
    <w:rsid w:val="00E31201"/>
    <w:rsid w:val="00E31245"/>
    <w:rsid w:val="00E321D4"/>
    <w:rsid w:val="00E3255C"/>
    <w:rsid w:val="00E34225"/>
    <w:rsid w:val="00E34703"/>
    <w:rsid w:val="00E3556E"/>
    <w:rsid w:val="00E358FE"/>
    <w:rsid w:val="00E35CF5"/>
    <w:rsid w:val="00E361B1"/>
    <w:rsid w:val="00E36E58"/>
    <w:rsid w:val="00E376ED"/>
    <w:rsid w:val="00E377C6"/>
    <w:rsid w:val="00E37B10"/>
    <w:rsid w:val="00E4013E"/>
    <w:rsid w:val="00E418EB"/>
    <w:rsid w:val="00E4209B"/>
    <w:rsid w:val="00E427C1"/>
    <w:rsid w:val="00E431DD"/>
    <w:rsid w:val="00E433B6"/>
    <w:rsid w:val="00E43606"/>
    <w:rsid w:val="00E44630"/>
    <w:rsid w:val="00E44ECC"/>
    <w:rsid w:val="00E45138"/>
    <w:rsid w:val="00E453D7"/>
    <w:rsid w:val="00E454CE"/>
    <w:rsid w:val="00E457DF"/>
    <w:rsid w:val="00E45AA5"/>
    <w:rsid w:val="00E46D2D"/>
    <w:rsid w:val="00E479BB"/>
    <w:rsid w:val="00E5048C"/>
    <w:rsid w:val="00E50DA8"/>
    <w:rsid w:val="00E50ED1"/>
    <w:rsid w:val="00E51157"/>
    <w:rsid w:val="00E515E3"/>
    <w:rsid w:val="00E51E32"/>
    <w:rsid w:val="00E53092"/>
    <w:rsid w:val="00E538D6"/>
    <w:rsid w:val="00E5398A"/>
    <w:rsid w:val="00E53E52"/>
    <w:rsid w:val="00E54231"/>
    <w:rsid w:val="00E54D10"/>
    <w:rsid w:val="00E54ECB"/>
    <w:rsid w:val="00E55C7B"/>
    <w:rsid w:val="00E568CF"/>
    <w:rsid w:val="00E56BB9"/>
    <w:rsid w:val="00E56E17"/>
    <w:rsid w:val="00E60B5D"/>
    <w:rsid w:val="00E61A87"/>
    <w:rsid w:val="00E623DD"/>
    <w:rsid w:val="00E6242C"/>
    <w:rsid w:val="00E624C3"/>
    <w:rsid w:val="00E62507"/>
    <w:rsid w:val="00E62B4E"/>
    <w:rsid w:val="00E642C1"/>
    <w:rsid w:val="00E6679C"/>
    <w:rsid w:val="00E677B3"/>
    <w:rsid w:val="00E67FED"/>
    <w:rsid w:val="00E70260"/>
    <w:rsid w:val="00E704C8"/>
    <w:rsid w:val="00E70CB9"/>
    <w:rsid w:val="00E747FC"/>
    <w:rsid w:val="00E74889"/>
    <w:rsid w:val="00E74A83"/>
    <w:rsid w:val="00E76F9B"/>
    <w:rsid w:val="00E8008D"/>
    <w:rsid w:val="00E8099C"/>
    <w:rsid w:val="00E809C0"/>
    <w:rsid w:val="00E82ED6"/>
    <w:rsid w:val="00E8443A"/>
    <w:rsid w:val="00E846C6"/>
    <w:rsid w:val="00E84743"/>
    <w:rsid w:val="00E85EF7"/>
    <w:rsid w:val="00E85F88"/>
    <w:rsid w:val="00E9214F"/>
    <w:rsid w:val="00E92A98"/>
    <w:rsid w:val="00E93163"/>
    <w:rsid w:val="00E93B1F"/>
    <w:rsid w:val="00E93BAB"/>
    <w:rsid w:val="00E9467E"/>
    <w:rsid w:val="00E94D75"/>
    <w:rsid w:val="00E9504F"/>
    <w:rsid w:val="00E952A3"/>
    <w:rsid w:val="00E95D42"/>
    <w:rsid w:val="00E96472"/>
    <w:rsid w:val="00E96558"/>
    <w:rsid w:val="00E96B88"/>
    <w:rsid w:val="00E96C6E"/>
    <w:rsid w:val="00E97452"/>
    <w:rsid w:val="00E9788D"/>
    <w:rsid w:val="00E97A82"/>
    <w:rsid w:val="00E97AC6"/>
    <w:rsid w:val="00E97C31"/>
    <w:rsid w:val="00E97E29"/>
    <w:rsid w:val="00EA0C99"/>
    <w:rsid w:val="00EA1C79"/>
    <w:rsid w:val="00EA25DA"/>
    <w:rsid w:val="00EA43E9"/>
    <w:rsid w:val="00EA45FC"/>
    <w:rsid w:val="00EA460D"/>
    <w:rsid w:val="00EA4B2E"/>
    <w:rsid w:val="00EA54D4"/>
    <w:rsid w:val="00EA5896"/>
    <w:rsid w:val="00EA67E2"/>
    <w:rsid w:val="00EA6992"/>
    <w:rsid w:val="00EA6FC3"/>
    <w:rsid w:val="00EA71C5"/>
    <w:rsid w:val="00EA741B"/>
    <w:rsid w:val="00EA7442"/>
    <w:rsid w:val="00EA77EF"/>
    <w:rsid w:val="00EA7A53"/>
    <w:rsid w:val="00EA7DEF"/>
    <w:rsid w:val="00EA7FD0"/>
    <w:rsid w:val="00EB0D7F"/>
    <w:rsid w:val="00EB0DA6"/>
    <w:rsid w:val="00EB14BE"/>
    <w:rsid w:val="00EB17FF"/>
    <w:rsid w:val="00EB225A"/>
    <w:rsid w:val="00EB2452"/>
    <w:rsid w:val="00EB3899"/>
    <w:rsid w:val="00EB3A44"/>
    <w:rsid w:val="00EB4D08"/>
    <w:rsid w:val="00EB4F32"/>
    <w:rsid w:val="00EB51ED"/>
    <w:rsid w:val="00EB5383"/>
    <w:rsid w:val="00EB605A"/>
    <w:rsid w:val="00EB6212"/>
    <w:rsid w:val="00EB68FD"/>
    <w:rsid w:val="00EB6A95"/>
    <w:rsid w:val="00EB6E9F"/>
    <w:rsid w:val="00EB7D34"/>
    <w:rsid w:val="00EC11B6"/>
    <w:rsid w:val="00EC16D4"/>
    <w:rsid w:val="00EC1DE8"/>
    <w:rsid w:val="00EC28CA"/>
    <w:rsid w:val="00EC2A4C"/>
    <w:rsid w:val="00EC33B3"/>
    <w:rsid w:val="00EC379A"/>
    <w:rsid w:val="00EC43E8"/>
    <w:rsid w:val="00EC4BCC"/>
    <w:rsid w:val="00EC5189"/>
    <w:rsid w:val="00EC56CB"/>
    <w:rsid w:val="00EC58C6"/>
    <w:rsid w:val="00EC670D"/>
    <w:rsid w:val="00EC6C9F"/>
    <w:rsid w:val="00EC71E4"/>
    <w:rsid w:val="00EC7635"/>
    <w:rsid w:val="00EC78BD"/>
    <w:rsid w:val="00ED052F"/>
    <w:rsid w:val="00ED224E"/>
    <w:rsid w:val="00ED37A5"/>
    <w:rsid w:val="00ED3BF9"/>
    <w:rsid w:val="00ED43E2"/>
    <w:rsid w:val="00ED5272"/>
    <w:rsid w:val="00ED5D20"/>
    <w:rsid w:val="00ED63B4"/>
    <w:rsid w:val="00EE01D9"/>
    <w:rsid w:val="00EE1458"/>
    <w:rsid w:val="00EE3647"/>
    <w:rsid w:val="00EE3C5F"/>
    <w:rsid w:val="00EE3EAC"/>
    <w:rsid w:val="00EE3F54"/>
    <w:rsid w:val="00EE44A1"/>
    <w:rsid w:val="00EE4C07"/>
    <w:rsid w:val="00EE4F1B"/>
    <w:rsid w:val="00EE5988"/>
    <w:rsid w:val="00EE5A82"/>
    <w:rsid w:val="00EE6373"/>
    <w:rsid w:val="00EE641D"/>
    <w:rsid w:val="00EE7605"/>
    <w:rsid w:val="00EF03FA"/>
    <w:rsid w:val="00EF0956"/>
    <w:rsid w:val="00EF1C5A"/>
    <w:rsid w:val="00EF245B"/>
    <w:rsid w:val="00EF3DE5"/>
    <w:rsid w:val="00EF4015"/>
    <w:rsid w:val="00EF4100"/>
    <w:rsid w:val="00EF54D8"/>
    <w:rsid w:val="00EF5742"/>
    <w:rsid w:val="00EF5933"/>
    <w:rsid w:val="00EF6261"/>
    <w:rsid w:val="00EF69FD"/>
    <w:rsid w:val="00EF7A8B"/>
    <w:rsid w:val="00EF7F70"/>
    <w:rsid w:val="00F00257"/>
    <w:rsid w:val="00F0034D"/>
    <w:rsid w:val="00F01089"/>
    <w:rsid w:val="00F01618"/>
    <w:rsid w:val="00F02515"/>
    <w:rsid w:val="00F036B6"/>
    <w:rsid w:val="00F03C8C"/>
    <w:rsid w:val="00F03DC6"/>
    <w:rsid w:val="00F0405A"/>
    <w:rsid w:val="00F04367"/>
    <w:rsid w:val="00F044D2"/>
    <w:rsid w:val="00F0464F"/>
    <w:rsid w:val="00F0467E"/>
    <w:rsid w:val="00F05757"/>
    <w:rsid w:val="00F0615B"/>
    <w:rsid w:val="00F06E7E"/>
    <w:rsid w:val="00F074A8"/>
    <w:rsid w:val="00F078CF"/>
    <w:rsid w:val="00F07CA6"/>
    <w:rsid w:val="00F1017C"/>
    <w:rsid w:val="00F1039C"/>
    <w:rsid w:val="00F105F4"/>
    <w:rsid w:val="00F119BD"/>
    <w:rsid w:val="00F11E80"/>
    <w:rsid w:val="00F124EA"/>
    <w:rsid w:val="00F12C63"/>
    <w:rsid w:val="00F12E1C"/>
    <w:rsid w:val="00F13403"/>
    <w:rsid w:val="00F1375A"/>
    <w:rsid w:val="00F1440F"/>
    <w:rsid w:val="00F14759"/>
    <w:rsid w:val="00F14B52"/>
    <w:rsid w:val="00F14C5B"/>
    <w:rsid w:val="00F14DE1"/>
    <w:rsid w:val="00F15239"/>
    <w:rsid w:val="00F153EE"/>
    <w:rsid w:val="00F15C98"/>
    <w:rsid w:val="00F16435"/>
    <w:rsid w:val="00F165AD"/>
    <w:rsid w:val="00F167D0"/>
    <w:rsid w:val="00F17E99"/>
    <w:rsid w:val="00F20040"/>
    <w:rsid w:val="00F2059C"/>
    <w:rsid w:val="00F20F80"/>
    <w:rsid w:val="00F212B0"/>
    <w:rsid w:val="00F212BD"/>
    <w:rsid w:val="00F22513"/>
    <w:rsid w:val="00F229E4"/>
    <w:rsid w:val="00F241CB"/>
    <w:rsid w:val="00F2465D"/>
    <w:rsid w:val="00F24CCB"/>
    <w:rsid w:val="00F2518C"/>
    <w:rsid w:val="00F2567D"/>
    <w:rsid w:val="00F2577A"/>
    <w:rsid w:val="00F25D9E"/>
    <w:rsid w:val="00F261B9"/>
    <w:rsid w:val="00F261F0"/>
    <w:rsid w:val="00F26B62"/>
    <w:rsid w:val="00F26DD1"/>
    <w:rsid w:val="00F27B8A"/>
    <w:rsid w:val="00F27C80"/>
    <w:rsid w:val="00F27E56"/>
    <w:rsid w:val="00F30149"/>
    <w:rsid w:val="00F302F1"/>
    <w:rsid w:val="00F30B65"/>
    <w:rsid w:val="00F30D2B"/>
    <w:rsid w:val="00F3238F"/>
    <w:rsid w:val="00F32687"/>
    <w:rsid w:val="00F32CFD"/>
    <w:rsid w:val="00F32E46"/>
    <w:rsid w:val="00F33EC9"/>
    <w:rsid w:val="00F34A3E"/>
    <w:rsid w:val="00F35093"/>
    <w:rsid w:val="00F35831"/>
    <w:rsid w:val="00F35ADE"/>
    <w:rsid w:val="00F360D8"/>
    <w:rsid w:val="00F36656"/>
    <w:rsid w:val="00F36BCA"/>
    <w:rsid w:val="00F379DC"/>
    <w:rsid w:val="00F37B19"/>
    <w:rsid w:val="00F404D5"/>
    <w:rsid w:val="00F40CF7"/>
    <w:rsid w:val="00F41518"/>
    <w:rsid w:val="00F41A00"/>
    <w:rsid w:val="00F41EE5"/>
    <w:rsid w:val="00F42A50"/>
    <w:rsid w:val="00F42F55"/>
    <w:rsid w:val="00F43355"/>
    <w:rsid w:val="00F4339C"/>
    <w:rsid w:val="00F446FB"/>
    <w:rsid w:val="00F44719"/>
    <w:rsid w:val="00F45086"/>
    <w:rsid w:val="00F46498"/>
    <w:rsid w:val="00F46846"/>
    <w:rsid w:val="00F475C0"/>
    <w:rsid w:val="00F476F1"/>
    <w:rsid w:val="00F478D6"/>
    <w:rsid w:val="00F47FDE"/>
    <w:rsid w:val="00F50221"/>
    <w:rsid w:val="00F50299"/>
    <w:rsid w:val="00F503F3"/>
    <w:rsid w:val="00F506A6"/>
    <w:rsid w:val="00F510B1"/>
    <w:rsid w:val="00F510B4"/>
    <w:rsid w:val="00F524A3"/>
    <w:rsid w:val="00F52CE6"/>
    <w:rsid w:val="00F52FF4"/>
    <w:rsid w:val="00F5341D"/>
    <w:rsid w:val="00F539C9"/>
    <w:rsid w:val="00F54695"/>
    <w:rsid w:val="00F563DF"/>
    <w:rsid w:val="00F56631"/>
    <w:rsid w:val="00F5687A"/>
    <w:rsid w:val="00F5695E"/>
    <w:rsid w:val="00F56EC9"/>
    <w:rsid w:val="00F57D9A"/>
    <w:rsid w:val="00F608F2"/>
    <w:rsid w:val="00F625E2"/>
    <w:rsid w:val="00F636C2"/>
    <w:rsid w:val="00F6427D"/>
    <w:rsid w:val="00F64750"/>
    <w:rsid w:val="00F65865"/>
    <w:rsid w:val="00F65FFC"/>
    <w:rsid w:val="00F67760"/>
    <w:rsid w:val="00F67A25"/>
    <w:rsid w:val="00F70595"/>
    <w:rsid w:val="00F70843"/>
    <w:rsid w:val="00F71A43"/>
    <w:rsid w:val="00F71AB6"/>
    <w:rsid w:val="00F71F6B"/>
    <w:rsid w:val="00F71F72"/>
    <w:rsid w:val="00F7278D"/>
    <w:rsid w:val="00F7287D"/>
    <w:rsid w:val="00F729D0"/>
    <w:rsid w:val="00F7334D"/>
    <w:rsid w:val="00F734FA"/>
    <w:rsid w:val="00F73A59"/>
    <w:rsid w:val="00F73E7D"/>
    <w:rsid w:val="00F74536"/>
    <w:rsid w:val="00F75F0B"/>
    <w:rsid w:val="00F7673E"/>
    <w:rsid w:val="00F7763D"/>
    <w:rsid w:val="00F778D8"/>
    <w:rsid w:val="00F80310"/>
    <w:rsid w:val="00F805FF"/>
    <w:rsid w:val="00F80C4A"/>
    <w:rsid w:val="00F80CB6"/>
    <w:rsid w:val="00F81090"/>
    <w:rsid w:val="00F81227"/>
    <w:rsid w:val="00F81570"/>
    <w:rsid w:val="00F819B8"/>
    <w:rsid w:val="00F82765"/>
    <w:rsid w:val="00F832C4"/>
    <w:rsid w:val="00F83602"/>
    <w:rsid w:val="00F85D33"/>
    <w:rsid w:val="00F870A7"/>
    <w:rsid w:val="00F87228"/>
    <w:rsid w:val="00F873CC"/>
    <w:rsid w:val="00F873DB"/>
    <w:rsid w:val="00F87EB5"/>
    <w:rsid w:val="00F902D9"/>
    <w:rsid w:val="00F903F5"/>
    <w:rsid w:val="00F908D0"/>
    <w:rsid w:val="00F92284"/>
    <w:rsid w:val="00F92540"/>
    <w:rsid w:val="00F92ABA"/>
    <w:rsid w:val="00F92C90"/>
    <w:rsid w:val="00F92EF9"/>
    <w:rsid w:val="00F94323"/>
    <w:rsid w:val="00F94607"/>
    <w:rsid w:val="00F958B9"/>
    <w:rsid w:val="00F95EFA"/>
    <w:rsid w:val="00F96435"/>
    <w:rsid w:val="00F96D8D"/>
    <w:rsid w:val="00F97938"/>
    <w:rsid w:val="00F979D1"/>
    <w:rsid w:val="00F97E6B"/>
    <w:rsid w:val="00FA044D"/>
    <w:rsid w:val="00FA04C3"/>
    <w:rsid w:val="00FA0EF6"/>
    <w:rsid w:val="00FA1029"/>
    <w:rsid w:val="00FA1286"/>
    <w:rsid w:val="00FA1FB6"/>
    <w:rsid w:val="00FA2B31"/>
    <w:rsid w:val="00FA2B81"/>
    <w:rsid w:val="00FA2C95"/>
    <w:rsid w:val="00FA2EFF"/>
    <w:rsid w:val="00FA38B0"/>
    <w:rsid w:val="00FA3E9E"/>
    <w:rsid w:val="00FA4393"/>
    <w:rsid w:val="00FA4916"/>
    <w:rsid w:val="00FA4F67"/>
    <w:rsid w:val="00FA6CE2"/>
    <w:rsid w:val="00FA6DE3"/>
    <w:rsid w:val="00FA747C"/>
    <w:rsid w:val="00FA7500"/>
    <w:rsid w:val="00FA79CF"/>
    <w:rsid w:val="00FA7D2E"/>
    <w:rsid w:val="00FB01F6"/>
    <w:rsid w:val="00FB0435"/>
    <w:rsid w:val="00FB0A07"/>
    <w:rsid w:val="00FB0DD7"/>
    <w:rsid w:val="00FB1092"/>
    <w:rsid w:val="00FB1682"/>
    <w:rsid w:val="00FB22D8"/>
    <w:rsid w:val="00FB29DA"/>
    <w:rsid w:val="00FB3328"/>
    <w:rsid w:val="00FB44A0"/>
    <w:rsid w:val="00FB4C72"/>
    <w:rsid w:val="00FB5091"/>
    <w:rsid w:val="00FB5A3D"/>
    <w:rsid w:val="00FB61AE"/>
    <w:rsid w:val="00FB6957"/>
    <w:rsid w:val="00FB6E60"/>
    <w:rsid w:val="00FC0BC3"/>
    <w:rsid w:val="00FC0C7E"/>
    <w:rsid w:val="00FC1E06"/>
    <w:rsid w:val="00FC29F8"/>
    <w:rsid w:val="00FC2F45"/>
    <w:rsid w:val="00FC3186"/>
    <w:rsid w:val="00FC34CF"/>
    <w:rsid w:val="00FC362E"/>
    <w:rsid w:val="00FC3DA1"/>
    <w:rsid w:val="00FC4303"/>
    <w:rsid w:val="00FC482E"/>
    <w:rsid w:val="00FC60E9"/>
    <w:rsid w:val="00FC65F4"/>
    <w:rsid w:val="00FC6EAB"/>
    <w:rsid w:val="00FC6F6F"/>
    <w:rsid w:val="00FC7CCB"/>
    <w:rsid w:val="00FC7DB3"/>
    <w:rsid w:val="00FC7DE5"/>
    <w:rsid w:val="00FD0161"/>
    <w:rsid w:val="00FD0EB9"/>
    <w:rsid w:val="00FD1BC4"/>
    <w:rsid w:val="00FD20C4"/>
    <w:rsid w:val="00FD2442"/>
    <w:rsid w:val="00FD45CC"/>
    <w:rsid w:val="00FD45FE"/>
    <w:rsid w:val="00FD53F9"/>
    <w:rsid w:val="00FD615C"/>
    <w:rsid w:val="00FD66B9"/>
    <w:rsid w:val="00FD7C88"/>
    <w:rsid w:val="00FE020D"/>
    <w:rsid w:val="00FE0397"/>
    <w:rsid w:val="00FE0C5B"/>
    <w:rsid w:val="00FE0DB7"/>
    <w:rsid w:val="00FE2352"/>
    <w:rsid w:val="00FE255C"/>
    <w:rsid w:val="00FE28E6"/>
    <w:rsid w:val="00FE2AB3"/>
    <w:rsid w:val="00FE2C7D"/>
    <w:rsid w:val="00FE2E5A"/>
    <w:rsid w:val="00FE2E6F"/>
    <w:rsid w:val="00FE3B51"/>
    <w:rsid w:val="00FE4ACA"/>
    <w:rsid w:val="00FE4F12"/>
    <w:rsid w:val="00FE549A"/>
    <w:rsid w:val="00FE57D3"/>
    <w:rsid w:val="00FE6161"/>
    <w:rsid w:val="00FE6405"/>
    <w:rsid w:val="00FE788E"/>
    <w:rsid w:val="00FF073C"/>
    <w:rsid w:val="00FF1174"/>
    <w:rsid w:val="00FF3907"/>
    <w:rsid w:val="00FF3D91"/>
    <w:rsid w:val="00FF4372"/>
    <w:rsid w:val="00FF4671"/>
    <w:rsid w:val="00FF4A30"/>
    <w:rsid w:val="00FF4D33"/>
    <w:rsid w:val="00FF55E5"/>
    <w:rsid w:val="00FF5EA7"/>
    <w:rsid w:val="00FF67BC"/>
    <w:rsid w:val="00FF79DD"/>
    <w:rsid w:val="0132FCCE"/>
    <w:rsid w:val="01B02F62"/>
    <w:rsid w:val="01F46D8F"/>
    <w:rsid w:val="01F70BBB"/>
    <w:rsid w:val="0217DBE1"/>
    <w:rsid w:val="023FD931"/>
    <w:rsid w:val="0252DD12"/>
    <w:rsid w:val="02ABC6C3"/>
    <w:rsid w:val="02F5C378"/>
    <w:rsid w:val="02F95B5F"/>
    <w:rsid w:val="033F7E69"/>
    <w:rsid w:val="03415AC7"/>
    <w:rsid w:val="0395AA6E"/>
    <w:rsid w:val="039B7798"/>
    <w:rsid w:val="03C92051"/>
    <w:rsid w:val="040C1400"/>
    <w:rsid w:val="0436366F"/>
    <w:rsid w:val="0467AF52"/>
    <w:rsid w:val="04C7A038"/>
    <w:rsid w:val="05BA8571"/>
    <w:rsid w:val="05C04375"/>
    <w:rsid w:val="05D9BAF4"/>
    <w:rsid w:val="060513E5"/>
    <w:rsid w:val="064D938A"/>
    <w:rsid w:val="07011948"/>
    <w:rsid w:val="070A6B6C"/>
    <w:rsid w:val="0735A928"/>
    <w:rsid w:val="0741A14F"/>
    <w:rsid w:val="0774EF76"/>
    <w:rsid w:val="079F08AF"/>
    <w:rsid w:val="07C0BE8A"/>
    <w:rsid w:val="082CC318"/>
    <w:rsid w:val="085E0033"/>
    <w:rsid w:val="08B4F076"/>
    <w:rsid w:val="08BAC5CB"/>
    <w:rsid w:val="09207302"/>
    <w:rsid w:val="0AEAB2ED"/>
    <w:rsid w:val="0B2916CE"/>
    <w:rsid w:val="0B7D088F"/>
    <w:rsid w:val="0BA3D3BC"/>
    <w:rsid w:val="0BD35A43"/>
    <w:rsid w:val="0BE5F0CB"/>
    <w:rsid w:val="0BF1E9D1"/>
    <w:rsid w:val="0C2DD620"/>
    <w:rsid w:val="0CA63859"/>
    <w:rsid w:val="0CBF430D"/>
    <w:rsid w:val="0D13DF51"/>
    <w:rsid w:val="0D1FC266"/>
    <w:rsid w:val="0D5EE197"/>
    <w:rsid w:val="0D651FB5"/>
    <w:rsid w:val="0D685DD4"/>
    <w:rsid w:val="0D926761"/>
    <w:rsid w:val="0DF54A7B"/>
    <w:rsid w:val="0E0DDEA8"/>
    <w:rsid w:val="0EF199C1"/>
    <w:rsid w:val="0EF80039"/>
    <w:rsid w:val="0F7586D6"/>
    <w:rsid w:val="0F7CD91A"/>
    <w:rsid w:val="0FE3F695"/>
    <w:rsid w:val="109089AE"/>
    <w:rsid w:val="10B5F68E"/>
    <w:rsid w:val="10E8EF72"/>
    <w:rsid w:val="1143D260"/>
    <w:rsid w:val="11B2E887"/>
    <w:rsid w:val="1237F80E"/>
    <w:rsid w:val="123A66E6"/>
    <w:rsid w:val="1240C327"/>
    <w:rsid w:val="124A601B"/>
    <w:rsid w:val="127DCC26"/>
    <w:rsid w:val="1280593A"/>
    <w:rsid w:val="12AACF3E"/>
    <w:rsid w:val="12AE0405"/>
    <w:rsid w:val="12D7729E"/>
    <w:rsid w:val="12E3930C"/>
    <w:rsid w:val="131731C0"/>
    <w:rsid w:val="13250F90"/>
    <w:rsid w:val="1371B089"/>
    <w:rsid w:val="13829698"/>
    <w:rsid w:val="13B167DF"/>
    <w:rsid w:val="1451C66F"/>
    <w:rsid w:val="149E1B2A"/>
    <w:rsid w:val="14C2D737"/>
    <w:rsid w:val="153A2037"/>
    <w:rsid w:val="15447A28"/>
    <w:rsid w:val="15E5336B"/>
    <w:rsid w:val="15F5270B"/>
    <w:rsid w:val="1667B463"/>
    <w:rsid w:val="166AEDB3"/>
    <w:rsid w:val="16F6CC21"/>
    <w:rsid w:val="176CCAEB"/>
    <w:rsid w:val="1775D0C1"/>
    <w:rsid w:val="177AA4D8"/>
    <w:rsid w:val="17962E96"/>
    <w:rsid w:val="17C45281"/>
    <w:rsid w:val="17D626DC"/>
    <w:rsid w:val="17D8C0C1"/>
    <w:rsid w:val="18419D01"/>
    <w:rsid w:val="18632A70"/>
    <w:rsid w:val="1889C840"/>
    <w:rsid w:val="18F46626"/>
    <w:rsid w:val="1953A4AE"/>
    <w:rsid w:val="1993CA08"/>
    <w:rsid w:val="19A5B6E0"/>
    <w:rsid w:val="19CFFA50"/>
    <w:rsid w:val="1A138AF4"/>
    <w:rsid w:val="1A7218E6"/>
    <w:rsid w:val="1A86A186"/>
    <w:rsid w:val="1AA5C283"/>
    <w:rsid w:val="1AB2CC66"/>
    <w:rsid w:val="1ADE8AD0"/>
    <w:rsid w:val="1B07EFE7"/>
    <w:rsid w:val="1B20E638"/>
    <w:rsid w:val="1BB91A50"/>
    <w:rsid w:val="1BD48150"/>
    <w:rsid w:val="1BD5D8FA"/>
    <w:rsid w:val="1C397654"/>
    <w:rsid w:val="1CB895B4"/>
    <w:rsid w:val="1CCB0751"/>
    <w:rsid w:val="1D13534B"/>
    <w:rsid w:val="1D169DD5"/>
    <w:rsid w:val="1D3B8C5E"/>
    <w:rsid w:val="1D5994E5"/>
    <w:rsid w:val="1D78D56C"/>
    <w:rsid w:val="1D83B313"/>
    <w:rsid w:val="1D9011A6"/>
    <w:rsid w:val="1D951038"/>
    <w:rsid w:val="1DAD39F5"/>
    <w:rsid w:val="1DBE7AC0"/>
    <w:rsid w:val="1DC52AE0"/>
    <w:rsid w:val="1DDA8A6D"/>
    <w:rsid w:val="1DDB9DD3"/>
    <w:rsid w:val="1DDE5E3D"/>
    <w:rsid w:val="1E08D0EE"/>
    <w:rsid w:val="1E88A3A2"/>
    <w:rsid w:val="1E9D1AF2"/>
    <w:rsid w:val="1EEAFAFE"/>
    <w:rsid w:val="1F3DE14F"/>
    <w:rsid w:val="1FE3F2F3"/>
    <w:rsid w:val="20A82671"/>
    <w:rsid w:val="20D33433"/>
    <w:rsid w:val="20EC3307"/>
    <w:rsid w:val="20F9617C"/>
    <w:rsid w:val="20FB275E"/>
    <w:rsid w:val="21417842"/>
    <w:rsid w:val="21CC494F"/>
    <w:rsid w:val="2220C003"/>
    <w:rsid w:val="2249A7B5"/>
    <w:rsid w:val="22C48317"/>
    <w:rsid w:val="22ED1B90"/>
    <w:rsid w:val="22F367D8"/>
    <w:rsid w:val="232F506E"/>
    <w:rsid w:val="233F6B8F"/>
    <w:rsid w:val="2382B0E3"/>
    <w:rsid w:val="2449FACB"/>
    <w:rsid w:val="25054E3E"/>
    <w:rsid w:val="250A3203"/>
    <w:rsid w:val="254E7F88"/>
    <w:rsid w:val="2557E327"/>
    <w:rsid w:val="25816097"/>
    <w:rsid w:val="25E4FD50"/>
    <w:rsid w:val="25F67153"/>
    <w:rsid w:val="272010D1"/>
    <w:rsid w:val="27406441"/>
    <w:rsid w:val="2775E238"/>
    <w:rsid w:val="27F27870"/>
    <w:rsid w:val="27F853BF"/>
    <w:rsid w:val="283DE488"/>
    <w:rsid w:val="286797B0"/>
    <w:rsid w:val="289B3B9B"/>
    <w:rsid w:val="28ACBA70"/>
    <w:rsid w:val="2927A0EB"/>
    <w:rsid w:val="29588DA2"/>
    <w:rsid w:val="2987B748"/>
    <w:rsid w:val="2AE339DA"/>
    <w:rsid w:val="2B616C47"/>
    <w:rsid w:val="2B8BDB9A"/>
    <w:rsid w:val="2BF401F7"/>
    <w:rsid w:val="2C47CF02"/>
    <w:rsid w:val="2D063B88"/>
    <w:rsid w:val="2D74148E"/>
    <w:rsid w:val="2DCAC6C8"/>
    <w:rsid w:val="2DD5FAE2"/>
    <w:rsid w:val="2DEBE1E1"/>
    <w:rsid w:val="2E10275B"/>
    <w:rsid w:val="2E8A4224"/>
    <w:rsid w:val="2E9E864F"/>
    <w:rsid w:val="2EC3D6FC"/>
    <w:rsid w:val="2EF7D909"/>
    <w:rsid w:val="2F0DD64B"/>
    <w:rsid w:val="2F211A4F"/>
    <w:rsid w:val="2F7A2711"/>
    <w:rsid w:val="2FA3AEFE"/>
    <w:rsid w:val="2FA801C8"/>
    <w:rsid w:val="2FDE1524"/>
    <w:rsid w:val="2FE8B265"/>
    <w:rsid w:val="304478D5"/>
    <w:rsid w:val="30AC4B39"/>
    <w:rsid w:val="30D03B94"/>
    <w:rsid w:val="313A67BC"/>
    <w:rsid w:val="313E7387"/>
    <w:rsid w:val="31F7E2AC"/>
    <w:rsid w:val="3212F77A"/>
    <w:rsid w:val="323F878B"/>
    <w:rsid w:val="32739937"/>
    <w:rsid w:val="32786EA2"/>
    <w:rsid w:val="32F58B03"/>
    <w:rsid w:val="3327EDFD"/>
    <w:rsid w:val="332DE773"/>
    <w:rsid w:val="3336C36C"/>
    <w:rsid w:val="33B0298C"/>
    <w:rsid w:val="342BA099"/>
    <w:rsid w:val="34D95CE3"/>
    <w:rsid w:val="3564BD9C"/>
    <w:rsid w:val="35737695"/>
    <w:rsid w:val="35F33D5D"/>
    <w:rsid w:val="360F1423"/>
    <w:rsid w:val="362F5F2C"/>
    <w:rsid w:val="36CFC5DB"/>
    <w:rsid w:val="371DD8BC"/>
    <w:rsid w:val="378D6B2E"/>
    <w:rsid w:val="379F793D"/>
    <w:rsid w:val="37C20709"/>
    <w:rsid w:val="37D2F1B6"/>
    <w:rsid w:val="38A0A2F3"/>
    <w:rsid w:val="38E03A37"/>
    <w:rsid w:val="39118FD3"/>
    <w:rsid w:val="392B68BA"/>
    <w:rsid w:val="392BCD1B"/>
    <w:rsid w:val="393D7726"/>
    <w:rsid w:val="3978ED4C"/>
    <w:rsid w:val="39F9F409"/>
    <w:rsid w:val="3A4AE409"/>
    <w:rsid w:val="3A797B0E"/>
    <w:rsid w:val="3A94CCCE"/>
    <w:rsid w:val="3ACDD967"/>
    <w:rsid w:val="3B0E0F43"/>
    <w:rsid w:val="3B3E560F"/>
    <w:rsid w:val="3B4B06EC"/>
    <w:rsid w:val="3B548A07"/>
    <w:rsid w:val="3BCC1991"/>
    <w:rsid w:val="3C053E62"/>
    <w:rsid w:val="3C2D37FC"/>
    <w:rsid w:val="3CA5E355"/>
    <w:rsid w:val="3D27CB63"/>
    <w:rsid w:val="3DB4B98A"/>
    <w:rsid w:val="3DB4F8CC"/>
    <w:rsid w:val="3DD64432"/>
    <w:rsid w:val="3DEB6A0B"/>
    <w:rsid w:val="3E1B1EAB"/>
    <w:rsid w:val="3E5AAD78"/>
    <w:rsid w:val="3E8AEFA1"/>
    <w:rsid w:val="3EA558FF"/>
    <w:rsid w:val="3F2CA878"/>
    <w:rsid w:val="3F50618B"/>
    <w:rsid w:val="3F99F859"/>
    <w:rsid w:val="3FEC9F49"/>
    <w:rsid w:val="40274EFA"/>
    <w:rsid w:val="4041DA39"/>
    <w:rsid w:val="40524244"/>
    <w:rsid w:val="405781B1"/>
    <w:rsid w:val="408812A2"/>
    <w:rsid w:val="408DAC8F"/>
    <w:rsid w:val="410B91F7"/>
    <w:rsid w:val="4142FFFD"/>
    <w:rsid w:val="414E043F"/>
    <w:rsid w:val="419B9C18"/>
    <w:rsid w:val="41BF4474"/>
    <w:rsid w:val="41CC401C"/>
    <w:rsid w:val="420A95BE"/>
    <w:rsid w:val="420FF4C8"/>
    <w:rsid w:val="421A559D"/>
    <w:rsid w:val="4220D7F4"/>
    <w:rsid w:val="4227A4A1"/>
    <w:rsid w:val="42EF9A47"/>
    <w:rsid w:val="43154932"/>
    <w:rsid w:val="435D33EF"/>
    <w:rsid w:val="43A80D8C"/>
    <w:rsid w:val="43B0FFB7"/>
    <w:rsid w:val="450CD1EE"/>
    <w:rsid w:val="451C344A"/>
    <w:rsid w:val="45448EDE"/>
    <w:rsid w:val="457AB502"/>
    <w:rsid w:val="45951844"/>
    <w:rsid w:val="45BB0B62"/>
    <w:rsid w:val="463F9933"/>
    <w:rsid w:val="46D23D39"/>
    <w:rsid w:val="473E1A2A"/>
    <w:rsid w:val="4744E8B7"/>
    <w:rsid w:val="47532DCA"/>
    <w:rsid w:val="48956503"/>
    <w:rsid w:val="4924DE87"/>
    <w:rsid w:val="493754BF"/>
    <w:rsid w:val="49897260"/>
    <w:rsid w:val="4A1D271E"/>
    <w:rsid w:val="4A23A327"/>
    <w:rsid w:val="4A3DFDCC"/>
    <w:rsid w:val="4A7D191F"/>
    <w:rsid w:val="4A7F427F"/>
    <w:rsid w:val="4B2C1023"/>
    <w:rsid w:val="4B3C56AA"/>
    <w:rsid w:val="4B3F8A12"/>
    <w:rsid w:val="4B42264B"/>
    <w:rsid w:val="4B7E1553"/>
    <w:rsid w:val="4C57BB47"/>
    <w:rsid w:val="4C8047FB"/>
    <w:rsid w:val="4CD5F49B"/>
    <w:rsid w:val="4D4B7118"/>
    <w:rsid w:val="4D59DECB"/>
    <w:rsid w:val="4DF1A099"/>
    <w:rsid w:val="4E08C7CB"/>
    <w:rsid w:val="4E4E07D3"/>
    <w:rsid w:val="4E8E62B6"/>
    <w:rsid w:val="4EA7DBE6"/>
    <w:rsid w:val="4F30146A"/>
    <w:rsid w:val="4F5C0FF1"/>
    <w:rsid w:val="4FA4ECD0"/>
    <w:rsid w:val="4FEEB4E6"/>
    <w:rsid w:val="5005AA41"/>
    <w:rsid w:val="50268A1E"/>
    <w:rsid w:val="502B4D38"/>
    <w:rsid w:val="503BF74A"/>
    <w:rsid w:val="50414F40"/>
    <w:rsid w:val="5058B7C4"/>
    <w:rsid w:val="506DDE17"/>
    <w:rsid w:val="509803BF"/>
    <w:rsid w:val="511B40B7"/>
    <w:rsid w:val="519D783B"/>
    <w:rsid w:val="51B0DB71"/>
    <w:rsid w:val="51B1C3DC"/>
    <w:rsid w:val="51D0B3E1"/>
    <w:rsid w:val="52AF335F"/>
    <w:rsid w:val="52B0B543"/>
    <w:rsid w:val="53678EC3"/>
    <w:rsid w:val="537418D4"/>
    <w:rsid w:val="53B4E65D"/>
    <w:rsid w:val="54254920"/>
    <w:rsid w:val="543490A1"/>
    <w:rsid w:val="5438B75F"/>
    <w:rsid w:val="543A16AA"/>
    <w:rsid w:val="549A325A"/>
    <w:rsid w:val="54A74517"/>
    <w:rsid w:val="55C855BE"/>
    <w:rsid w:val="560561B1"/>
    <w:rsid w:val="5634C3EF"/>
    <w:rsid w:val="56915AB3"/>
    <w:rsid w:val="56960157"/>
    <w:rsid w:val="56BA6569"/>
    <w:rsid w:val="5757C3C4"/>
    <w:rsid w:val="578CE4B3"/>
    <w:rsid w:val="57EDA9BB"/>
    <w:rsid w:val="581EDDC8"/>
    <w:rsid w:val="5837D870"/>
    <w:rsid w:val="5966306D"/>
    <w:rsid w:val="59AC7993"/>
    <w:rsid w:val="59C0D0AD"/>
    <w:rsid w:val="5BDA5D5A"/>
    <w:rsid w:val="5BE0FECA"/>
    <w:rsid w:val="5BF7E906"/>
    <w:rsid w:val="5BFC1B18"/>
    <w:rsid w:val="5C04B3DE"/>
    <w:rsid w:val="5C04E292"/>
    <w:rsid w:val="5C3E4244"/>
    <w:rsid w:val="5CD47A4E"/>
    <w:rsid w:val="5D43FF11"/>
    <w:rsid w:val="5D7CECD2"/>
    <w:rsid w:val="5DC2CA5D"/>
    <w:rsid w:val="5DFDC53E"/>
    <w:rsid w:val="5E4598D3"/>
    <w:rsid w:val="5E4E91D7"/>
    <w:rsid w:val="5EB9D0D8"/>
    <w:rsid w:val="5EC0011E"/>
    <w:rsid w:val="5F3EC01D"/>
    <w:rsid w:val="5F65DE5D"/>
    <w:rsid w:val="5F674D02"/>
    <w:rsid w:val="5F8C542B"/>
    <w:rsid w:val="60008151"/>
    <w:rsid w:val="6021D4F0"/>
    <w:rsid w:val="60539BDC"/>
    <w:rsid w:val="605E1359"/>
    <w:rsid w:val="6113A127"/>
    <w:rsid w:val="6191CB31"/>
    <w:rsid w:val="626BC630"/>
    <w:rsid w:val="6276BB1E"/>
    <w:rsid w:val="6293860C"/>
    <w:rsid w:val="62F38BAD"/>
    <w:rsid w:val="639CA39D"/>
    <w:rsid w:val="640B6C38"/>
    <w:rsid w:val="6410CADF"/>
    <w:rsid w:val="641DE474"/>
    <w:rsid w:val="645723A8"/>
    <w:rsid w:val="64898A33"/>
    <w:rsid w:val="648F1C29"/>
    <w:rsid w:val="64A2A871"/>
    <w:rsid w:val="64B4E3B9"/>
    <w:rsid w:val="64B5FA33"/>
    <w:rsid w:val="64BAF329"/>
    <w:rsid w:val="64C37FA9"/>
    <w:rsid w:val="656A7CD4"/>
    <w:rsid w:val="65B760AC"/>
    <w:rsid w:val="65DBA4BD"/>
    <w:rsid w:val="65DFE961"/>
    <w:rsid w:val="669E6DE2"/>
    <w:rsid w:val="66C22DFB"/>
    <w:rsid w:val="66CE3791"/>
    <w:rsid w:val="66F292B8"/>
    <w:rsid w:val="67EDEB54"/>
    <w:rsid w:val="68190F0A"/>
    <w:rsid w:val="68753EA5"/>
    <w:rsid w:val="68C50483"/>
    <w:rsid w:val="69E73447"/>
    <w:rsid w:val="6ABC5156"/>
    <w:rsid w:val="6AEA29BB"/>
    <w:rsid w:val="6AEB8F00"/>
    <w:rsid w:val="6AEF476D"/>
    <w:rsid w:val="6B1A34BB"/>
    <w:rsid w:val="6B434F3F"/>
    <w:rsid w:val="6B4FED5C"/>
    <w:rsid w:val="6BB7A336"/>
    <w:rsid w:val="6BBAD3AE"/>
    <w:rsid w:val="6C22C4F4"/>
    <w:rsid w:val="6C3A763E"/>
    <w:rsid w:val="6C402B5E"/>
    <w:rsid w:val="6C4231FC"/>
    <w:rsid w:val="6CAB1364"/>
    <w:rsid w:val="6D1A79A8"/>
    <w:rsid w:val="6D29EABD"/>
    <w:rsid w:val="6DA3B051"/>
    <w:rsid w:val="6DF82D21"/>
    <w:rsid w:val="6E010B18"/>
    <w:rsid w:val="6E35F911"/>
    <w:rsid w:val="6E385063"/>
    <w:rsid w:val="6E5781FF"/>
    <w:rsid w:val="6E989F7D"/>
    <w:rsid w:val="6EBC9012"/>
    <w:rsid w:val="6EE746DE"/>
    <w:rsid w:val="6F4080D3"/>
    <w:rsid w:val="6F8A2CB7"/>
    <w:rsid w:val="701D5930"/>
    <w:rsid w:val="7043789B"/>
    <w:rsid w:val="70CE99EE"/>
    <w:rsid w:val="70EE558F"/>
    <w:rsid w:val="71236D07"/>
    <w:rsid w:val="71ABD778"/>
    <w:rsid w:val="72689A64"/>
    <w:rsid w:val="726E5BCF"/>
    <w:rsid w:val="72883D4D"/>
    <w:rsid w:val="7307B5B9"/>
    <w:rsid w:val="73092EDA"/>
    <w:rsid w:val="742B92AA"/>
    <w:rsid w:val="746A8BF7"/>
    <w:rsid w:val="747A4600"/>
    <w:rsid w:val="749F7D69"/>
    <w:rsid w:val="74A58CE0"/>
    <w:rsid w:val="74D45F48"/>
    <w:rsid w:val="74E1E379"/>
    <w:rsid w:val="74ECF6DD"/>
    <w:rsid w:val="74F3BE21"/>
    <w:rsid w:val="7591C5C5"/>
    <w:rsid w:val="75A1CBA8"/>
    <w:rsid w:val="75B4561A"/>
    <w:rsid w:val="75F5E2F4"/>
    <w:rsid w:val="760A4714"/>
    <w:rsid w:val="7645247D"/>
    <w:rsid w:val="7687AEAD"/>
    <w:rsid w:val="76B8ADA1"/>
    <w:rsid w:val="772C6E01"/>
    <w:rsid w:val="775CA719"/>
    <w:rsid w:val="77801986"/>
    <w:rsid w:val="77D6FE10"/>
    <w:rsid w:val="786C6C94"/>
    <w:rsid w:val="789F95FD"/>
    <w:rsid w:val="78ACCEBF"/>
    <w:rsid w:val="79291268"/>
    <w:rsid w:val="79C03BD0"/>
    <w:rsid w:val="79D54084"/>
    <w:rsid w:val="79DE337C"/>
    <w:rsid w:val="7A22816F"/>
    <w:rsid w:val="7A4E2E90"/>
    <w:rsid w:val="7A552256"/>
    <w:rsid w:val="7A726A27"/>
    <w:rsid w:val="7AD12798"/>
    <w:rsid w:val="7ADEBE24"/>
    <w:rsid w:val="7B5664FA"/>
    <w:rsid w:val="7BA9A621"/>
    <w:rsid w:val="7BD4F578"/>
    <w:rsid w:val="7C8AEE30"/>
    <w:rsid w:val="7CA80D21"/>
    <w:rsid w:val="7CC7E347"/>
    <w:rsid w:val="7CCEC727"/>
    <w:rsid w:val="7CE6E146"/>
    <w:rsid w:val="7D6CF3CE"/>
    <w:rsid w:val="7D9AD0E6"/>
    <w:rsid w:val="7DB6F2AD"/>
    <w:rsid w:val="7DED6589"/>
    <w:rsid w:val="7DF64863"/>
    <w:rsid w:val="7E19674C"/>
    <w:rsid w:val="7E72C1B0"/>
    <w:rsid w:val="7E80AF00"/>
    <w:rsid w:val="7EDCE071"/>
    <w:rsid w:val="7EF284F5"/>
    <w:rsid w:val="7F15CA89"/>
    <w:rsid w:val="7F226331"/>
    <w:rsid w:val="7F4D95A8"/>
    <w:rsid w:val="7F526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fill="f" stroke="f">
      <v:fill on="f"/>
      <v:stroke on="f"/>
      <v:textbox inset="5.85pt,.7pt,5.85pt,.7pt"/>
    </o:shapedefaults>
    <o:shapelayout v:ext="edit">
      <o:idmap v:ext="edit" data="2"/>
    </o:shapelayout>
  </w:shapeDefaults>
  <w:decimalSymbol w:val="."/>
  <w:listSeparator w:val=","/>
  <w14:docId w14:val="25BC502E"/>
  <w14:defaultImageDpi w14:val="330"/>
  <w15:docId w15:val="{54F6E961-479A-4A73-AA67-CD865481BE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5F0B64"/>
    <w:pPr>
      <w:widowControl w:val="0"/>
      <w:jc w:val="both"/>
    </w:pPr>
    <w:rPr>
      <w:rFonts w:eastAsia="Times New Roman" w:cstheme="minorBidi"/>
      <w:kern w:val="2"/>
      <w:sz w:val="24"/>
      <w:szCs w:val="22"/>
    </w:rPr>
  </w:style>
  <w:style w:type="paragraph" w:styleId="1">
    <w:name w:val="heading 1"/>
    <w:basedOn w:val="a"/>
    <w:next w:val="a"/>
    <w:link w:val="10"/>
    <w:qFormat/>
    <w:rsid w:val="008A019C"/>
    <w:pPr>
      <w:keepNext/>
      <w:outlineLvl w:val="0"/>
    </w:pPr>
    <w:rPr>
      <w:rFonts w:asciiTheme="majorHAnsi" w:eastAsiaTheme="majorEastAsia" w:hAnsiTheme="majorHAnsi" w:cstheme="majorBidi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qFormat/>
  </w:style>
  <w:style w:type="paragraph" w:customStyle="1" w:styleId="BATitle">
    <w:name w:val="BA_Title"/>
    <w:basedOn w:val="a"/>
    <w:next w:val="a"/>
    <w:autoRedefine/>
    <w:qFormat/>
    <w:rsid w:val="00414255"/>
    <w:pPr>
      <w:widowControl/>
      <w:spacing w:before="720" w:after="360" w:line="480" w:lineRule="auto"/>
    </w:pPr>
    <w:rPr>
      <w:rFonts w:cs="Times New Roman"/>
      <w:kern w:val="0"/>
      <w:sz w:val="36"/>
      <w:szCs w:val="36"/>
      <w:lang w:eastAsia="en-US"/>
    </w:rPr>
  </w:style>
  <w:style w:type="paragraph" w:customStyle="1" w:styleId="BCAuthorAddress">
    <w:name w:val="BC_Author_Address"/>
    <w:basedOn w:val="a"/>
    <w:next w:val="a"/>
    <w:autoRedefine/>
    <w:qFormat/>
    <w:pPr>
      <w:widowControl/>
      <w:spacing w:after="240" w:line="480" w:lineRule="auto"/>
      <w:jc w:val="center"/>
    </w:pPr>
    <w:rPr>
      <w:rFonts w:ascii="Times" w:hAnsi="Times" w:cs="Times New Roman"/>
      <w:kern w:val="0"/>
      <w:szCs w:val="20"/>
      <w:lang w:eastAsia="en-US"/>
    </w:rPr>
  </w:style>
  <w:style w:type="paragraph" w:customStyle="1" w:styleId="TAMainText">
    <w:name w:val="TA_Main_Text"/>
    <w:basedOn w:val="a"/>
    <w:autoRedefine/>
    <w:qFormat/>
    <w:rsid w:val="0003547C"/>
    <w:pPr>
      <w:widowControl/>
      <w:spacing w:line="520" w:lineRule="exact"/>
      <w:ind w:firstLine="284"/>
    </w:pPr>
    <w:rPr>
      <w:rFonts w:ascii="Times" w:eastAsiaTheme="minorEastAsia" w:hAnsi="Times" w:cs="Times New Roman"/>
      <w:iCs/>
      <w:color w:val="000000" w:themeColor="text1"/>
      <w:kern w:val="0"/>
      <w:sz w:val="17"/>
      <w:szCs w:val="17"/>
      <w:lang w:eastAsia="ja-JP"/>
    </w:rPr>
  </w:style>
  <w:style w:type="paragraph" w:styleId="a3">
    <w:name w:val="header"/>
    <w:basedOn w:val="a"/>
    <w:link w:val="a4"/>
    <w:uiPriority w:val="99"/>
    <w:rsid w:val="00A4740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ヘッダー (文字)"/>
    <w:basedOn w:val="a0"/>
    <w:link w:val="a3"/>
    <w:uiPriority w:val="99"/>
    <w:rsid w:val="00A4740C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a6"/>
    <w:rsid w:val="00A4740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フッター (文字)"/>
    <w:basedOn w:val="a0"/>
    <w:link w:val="a5"/>
    <w:rsid w:val="00A4740C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a7">
    <w:name w:val="Strong"/>
    <w:basedOn w:val="a0"/>
    <w:uiPriority w:val="22"/>
    <w:qFormat/>
    <w:rsid w:val="006A3BA6"/>
    <w:rPr>
      <w:b/>
      <w:bCs/>
    </w:rPr>
  </w:style>
  <w:style w:type="paragraph" w:styleId="a8">
    <w:name w:val="Revision"/>
    <w:hidden/>
    <w:uiPriority w:val="99"/>
    <w:semiHidden/>
    <w:rsid w:val="00932570"/>
    <w:rPr>
      <w:rFonts w:asciiTheme="minorHAnsi" w:eastAsia="Times New Roman" w:hAnsiTheme="minorHAnsi" w:cstheme="minorBidi"/>
      <w:kern w:val="2"/>
      <w:sz w:val="24"/>
      <w:szCs w:val="22"/>
    </w:rPr>
  </w:style>
  <w:style w:type="character" w:styleId="a9">
    <w:name w:val="page number"/>
    <w:basedOn w:val="a0"/>
    <w:rsid w:val="00CA5083"/>
  </w:style>
  <w:style w:type="paragraph" w:styleId="aa">
    <w:name w:val="Balloon Text"/>
    <w:basedOn w:val="a"/>
    <w:link w:val="ab"/>
    <w:rsid w:val="005D3E98"/>
    <w:rPr>
      <w:rFonts w:ascii="ヒラギノ角ゴ ProN W3" w:eastAsia="ヒラギノ角ゴ ProN W3"/>
      <w:sz w:val="18"/>
      <w:szCs w:val="18"/>
    </w:rPr>
  </w:style>
  <w:style w:type="character" w:customStyle="1" w:styleId="ab">
    <w:name w:val="吹き出し (文字)"/>
    <w:basedOn w:val="a0"/>
    <w:link w:val="aa"/>
    <w:rsid w:val="005D3E98"/>
    <w:rPr>
      <w:rFonts w:ascii="ヒラギノ角ゴ ProN W3" w:eastAsia="ヒラギノ角ゴ ProN W3" w:hAnsiTheme="minorHAnsi" w:cstheme="minorBidi"/>
      <w:kern w:val="2"/>
      <w:sz w:val="18"/>
      <w:szCs w:val="18"/>
    </w:rPr>
  </w:style>
  <w:style w:type="character" w:styleId="ac">
    <w:name w:val="Hyperlink"/>
    <w:basedOn w:val="a0"/>
    <w:uiPriority w:val="99"/>
    <w:rsid w:val="00664965"/>
    <w:rPr>
      <w:color w:val="0026E5" w:themeColor="hyperlink"/>
      <w:u w:val="single"/>
    </w:rPr>
  </w:style>
  <w:style w:type="character" w:customStyle="1" w:styleId="11">
    <w:name w:val="未解決のメンション1"/>
    <w:basedOn w:val="a0"/>
    <w:uiPriority w:val="99"/>
    <w:semiHidden/>
    <w:unhideWhenUsed/>
    <w:rsid w:val="00664965"/>
    <w:rPr>
      <w:color w:val="605E5C"/>
      <w:shd w:val="clear" w:color="auto" w:fill="E1DFDD"/>
    </w:rPr>
  </w:style>
  <w:style w:type="character" w:styleId="ad">
    <w:name w:val="FollowedHyperlink"/>
    <w:basedOn w:val="a0"/>
    <w:rsid w:val="00AC4E0D"/>
    <w:rPr>
      <w:color w:val="7E1FAD" w:themeColor="followedHyperlink"/>
      <w:u w:val="single"/>
    </w:rPr>
  </w:style>
  <w:style w:type="paragraph" w:customStyle="1" w:styleId="EndNoteBibliography">
    <w:name w:val="EndNote Bibliography"/>
    <w:basedOn w:val="a"/>
    <w:link w:val="EndNoteBibliography0"/>
    <w:rsid w:val="00357631"/>
    <w:rPr>
      <w:rFonts w:ascii="DengXian" w:eastAsia="DengXian" w:hAnsi="DengXian"/>
      <w:noProof/>
    </w:rPr>
  </w:style>
  <w:style w:type="character" w:customStyle="1" w:styleId="EndNoteBibliography0">
    <w:name w:val="EndNote Bibliography 字符"/>
    <w:basedOn w:val="a0"/>
    <w:link w:val="EndNoteBibliography"/>
    <w:rsid w:val="00357631"/>
    <w:rPr>
      <w:rFonts w:ascii="DengXian" w:eastAsia="DengXian" w:hAnsi="DengXian" w:cstheme="minorBidi"/>
      <w:noProof/>
      <w:kern w:val="2"/>
      <w:sz w:val="24"/>
      <w:szCs w:val="22"/>
    </w:rPr>
  </w:style>
  <w:style w:type="character" w:customStyle="1" w:styleId="apple-converted-space">
    <w:name w:val="apple-converted-space"/>
    <w:rsid w:val="00E93B1F"/>
  </w:style>
  <w:style w:type="character" w:styleId="ae">
    <w:name w:val="Emphasis"/>
    <w:uiPriority w:val="20"/>
    <w:qFormat/>
    <w:rsid w:val="00E93B1F"/>
    <w:rPr>
      <w:i/>
      <w:iCs/>
    </w:rPr>
  </w:style>
  <w:style w:type="table" w:styleId="af">
    <w:name w:val="Table Grid"/>
    <w:basedOn w:val="a1"/>
    <w:uiPriority w:val="39"/>
    <w:qFormat/>
    <w:rsid w:val="009F5C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Placeholder Text"/>
    <w:basedOn w:val="a0"/>
    <w:uiPriority w:val="99"/>
    <w:semiHidden/>
    <w:rsid w:val="00556380"/>
    <w:rPr>
      <w:color w:val="808080"/>
    </w:rPr>
  </w:style>
  <w:style w:type="character" w:customStyle="1" w:styleId="font31">
    <w:name w:val="font31"/>
    <w:basedOn w:val="a0"/>
    <w:qFormat/>
    <w:rsid w:val="00DA0A35"/>
    <w:rPr>
      <w:rFonts w:ascii="Times New Roman" w:hAnsi="Times New Roman" w:cs="Times New Roman" w:hint="default"/>
      <w:b/>
      <w:bCs/>
      <w:color w:val="000000"/>
      <w:sz w:val="22"/>
      <w:szCs w:val="22"/>
      <w:u w:val="none"/>
      <w:vertAlign w:val="subscript"/>
    </w:rPr>
  </w:style>
  <w:style w:type="character" w:customStyle="1" w:styleId="font21">
    <w:name w:val="font21"/>
    <w:basedOn w:val="a0"/>
    <w:qFormat/>
    <w:rsid w:val="00DA0A35"/>
    <w:rPr>
      <w:rFonts w:ascii="Times New Roman" w:hAnsi="Times New Roman" w:cs="Times New Roman" w:hint="default"/>
      <w:b/>
      <w:bCs/>
      <w:color w:val="000000"/>
      <w:sz w:val="22"/>
      <w:szCs w:val="22"/>
      <w:u w:val="none"/>
    </w:rPr>
  </w:style>
  <w:style w:type="paragraph" w:customStyle="1" w:styleId="VDTableTitle">
    <w:name w:val="VD_Table_Title"/>
    <w:basedOn w:val="a"/>
    <w:next w:val="a"/>
    <w:rsid w:val="00B75B5B"/>
    <w:pPr>
      <w:widowControl/>
    </w:pPr>
    <w:rPr>
      <w:rFonts w:eastAsia="ＭＳ 明朝" w:cs="Times New Roman"/>
      <w:b/>
      <w:kern w:val="21"/>
      <w:sz w:val="20"/>
      <w:szCs w:val="20"/>
      <w:lang w:eastAsia="en-US"/>
    </w:rPr>
  </w:style>
  <w:style w:type="paragraph" w:styleId="af1">
    <w:name w:val="List Paragraph"/>
    <w:basedOn w:val="a"/>
    <w:uiPriority w:val="34"/>
    <w:qFormat/>
    <w:rsid w:val="00E97A82"/>
    <w:pPr>
      <w:ind w:leftChars="400" w:left="840"/>
    </w:pPr>
  </w:style>
  <w:style w:type="character" w:customStyle="1" w:styleId="10">
    <w:name w:val="見出し 1 (文字)"/>
    <w:basedOn w:val="a0"/>
    <w:link w:val="1"/>
    <w:rsid w:val="008A019C"/>
    <w:rPr>
      <w:rFonts w:asciiTheme="majorHAnsi" w:eastAsiaTheme="majorEastAsia" w:hAnsiTheme="majorHAnsi" w:cstheme="majorBidi"/>
      <w:kern w:val="2"/>
      <w:sz w:val="24"/>
      <w:szCs w:val="24"/>
    </w:rPr>
  </w:style>
  <w:style w:type="paragraph" w:customStyle="1" w:styleId="RSCR02References">
    <w:name w:val="RSC R02 References"/>
    <w:link w:val="RSCR02ReferencesChar"/>
    <w:qFormat/>
    <w:rsid w:val="00FB4C72"/>
    <w:pPr>
      <w:numPr>
        <w:numId w:val="1"/>
      </w:numPr>
      <w:tabs>
        <w:tab w:val="left" w:pos="284"/>
      </w:tabs>
      <w:spacing w:line="200" w:lineRule="exact"/>
      <w:ind w:left="284" w:hanging="284"/>
    </w:pPr>
    <w:rPr>
      <w:rFonts w:asciiTheme="minorHAnsi" w:eastAsiaTheme="minorEastAsia" w:hAnsiTheme="minorHAnsi"/>
      <w:w w:val="105"/>
      <w:sz w:val="18"/>
      <w:szCs w:val="18"/>
      <w:lang w:val="en-GB" w:eastAsia="en-US"/>
    </w:rPr>
  </w:style>
  <w:style w:type="character" w:customStyle="1" w:styleId="RSCR02ReferencesChar">
    <w:name w:val="RSC R02 References Char"/>
    <w:basedOn w:val="a0"/>
    <w:link w:val="RSCR02References"/>
    <w:rsid w:val="00FB4C72"/>
    <w:rPr>
      <w:rFonts w:asciiTheme="minorHAnsi" w:eastAsiaTheme="minorEastAsia" w:hAnsiTheme="minorHAnsi"/>
      <w:w w:val="105"/>
      <w:sz w:val="18"/>
      <w:szCs w:val="18"/>
      <w:lang w:val="en-GB" w:eastAsia="en-US"/>
    </w:rPr>
  </w:style>
  <w:style w:type="character" w:styleId="af2">
    <w:name w:val="Unresolved Mention"/>
    <w:basedOn w:val="a0"/>
    <w:uiPriority w:val="99"/>
    <w:semiHidden/>
    <w:unhideWhenUsed/>
    <w:rsid w:val="00770502"/>
    <w:rPr>
      <w:color w:val="605E5C"/>
      <w:shd w:val="clear" w:color="auto" w:fill="E1DFDD"/>
    </w:rPr>
  </w:style>
  <w:style w:type="paragraph" w:customStyle="1" w:styleId="TFReferencesSection">
    <w:name w:val="TF_References_Section"/>
    <w:basedOn w:val="a"/>
    <w:next w:val="a"/>
    <w:autoRedefine/>
    <w:rsid w:val="007662B6"/>
    <w:pPr>
      <w:widowControl/>
      <w:ind w:firstLine="187"/>
    </w:pPr>
    <w:rPr>
      <w:rFonts w:eastAsiaTheme="minorEastAsia" w:cs="Times New Roman"/>
      <w:kern w:val="19"/>
      <w:sz w:val="22"/>
      <w:lang w:eastAsia="en-US"/>
    </w:rPr>
  </w:style>
  <w:style w:type="paragraph" w:customStyle="1" w:styleId="TDAckTitle">
    <w:name w:val="TD_Ack_Title"/>
    <w:basedOn w:val="a"/>
    <w:link w:val="TDAckTitleChar"/>
    <w:rsid w:val="005E252E"/>
    <w:pPr>
      <w:widowControl/>
      <w:spacing w:before="180" w:after="60"/>
    </w:pPr>
    <w:rPr>
      <w:rFonts w:ascii="Myriad Pro Light" w:eastAsiaTheme="minorEastAsia" w:hAnsi="Myriad Pro Light" w:cs="Times New Roman"/>
      <w:b/>
      <w:kern w:val="23"/>
      <w:sz w:val="21"/>
      <w:szCs w:val="24"/>
      <w:lang w:eastAsia="en-US"/>
    </w:rPr>
  </w:style>
  <w:style w:type="character" w:customStyle="1" w:styleId="TDAckTitleChar">
    <w:name w:val="TD_Ack_Title Char"/>
    <w:link w:val="TDAckTitle"/>
    <w:rsid w:val="005E252E"/>
    <w:rPr>
      <w:rFonts w:ascii="Myriad Pro Light" w:eastAsiaTheme="minorEastAsia" w:hAnsi="Myriad Pro Light"/>
      <w:b/>
      <w:kern w:val="23"/>
      <w:sz w:val="21"/>
      <w:szCs w:val="24"/>
      <w:lang w:eastAsia="en-US"/>
    </w:rPr>
  </w:style>
  <w:style w:type="character" w:customStyle="1" w:styleId="nlmstring-name">
    <w:name w:val="nlm_string-name"/>
    <w:basedOn w:val="a0"/>
    <w:rsid w:val="00F71F6B"/>
  </w:style>
  <w:style w:type="character" w:customStyle="1" w:styleId="nlmarticle-title">
    <w:name w:val="nlm_article-title"/>
    <w:basedOn w:val="a0"/>
    <w:rsid w:val="00F71F6B"/>
  </w:style>
  <w:style w:type="character" w:customStyle="1" w:styleId="nlmyear">
    <w:name w:val="nlm_year"/>
    <w:basedOn w:val="a0"/>
    <w:rsid w:val="00F71F6B"/>
  </w:style>
  <w:style w:type="character" w:customStyle="1" w:styleId="nlmvolume">
    <w:name w:val="nlm_volume"/>
    <w:basedOn w:val="a0"/>
    <w:rsid w:val="00F71F6B"/>
  </w:style>
  <w:style w:type="character" w:customStyle="1" w:styleId="nlmelocation-id">
    <w:name w:val="nlm_elocation-id"/>
    <w:basedOn w:val="a0"/>
    <w:rsid w:val="00F71F6B"/>
  </w:style>
  <w:style w:type="paragraph" w:customStyle="1" w:styleId="P1">
    <w:name w:val="P1"/>
    <w:basedOn w:val="a"/>
    <w:qFormat/>
    <w:rsid w:val="000B6E62"/>
    <w:pPr>
      <w:widowControl/>
      <w:spacing w:line="225" w:lineRule="exact"/>
    </w:pPr>
    <w:rPr>
      <w:rFonts w:ascii="Arial" w:eastAsia="ＭＳ 明朝" w:hAnsi="Arial" w:cs="Times New Roman"/>
      <w:kern w:val="0"/>
      <w:sz w:val="17"/>
      <w:szCs w:val="24"/>
      <w:lang w:eastAsia="ja-JP"/>
    </w:rPr>
  </w:style>
  <w:style w:type="paragraph" w:customStyle="1" w:styleId="VAFigureCaption">
    <w:name w:val="VA_Figure_Caption"/>
    <w:basedOn w:val="a"/>
    <w:next w:val="a"/>
    <w:autoRedefine/>
    <w:rsid w:val="002C7632"/>
    <w:pPr>
      <w:widowControl/>
    </w:pPr>
    <w:rPr>
      <w:rFonts w:eastAsia="ＭＳ 明朝" w:cs="Times New Roman"/>
      <w:color w:val="0070C0"/>
      <w:kern w:val="20"/>
      <w:szCs w:val="18"/>
      <w:shd w:val="clear" w:color="auto" w:fill="FFFFFF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5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6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7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7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7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2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2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9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1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5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3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85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10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74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779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0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3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8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7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5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9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0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50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502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15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415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7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8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43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2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8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50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7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23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80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664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81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7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08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567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36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75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277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686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7908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15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638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755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770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995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231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45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525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62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25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46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094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622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100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0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97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54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80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22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879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5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87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1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7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998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40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469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60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6901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04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050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0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04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26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18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512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4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03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84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49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emf"/><Relationship Id="rId26" Type="http://schemas.openxmlformats.org/officeDocument/2006/relationships/image" Target="media/image16.jpg"/><Relationship Id="rId3" Type="http://schemas.openxmlformats.org/officeDocument/2006/relationships/numbering" Target="numbering.xml"/><Relationship Id="rId21" Type="http://schemas.openxmlformats.org/officeDocument/2006/relationships/oleObject" Target="embeddings/oleObject2.bin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5" Type="http://schemas.openxmlformats.org/officeDocument/2006/relationships/image" Target="media/image15.jp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20" Type="http://schemas.openxmlformats.org/officeDocument/2006/relationships/image" Target="media/image11.emf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4.jpg"/><Relationship Id="rId32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10" Type="http://schemas.openxmlformats.org/officeDocument/2006/relationships/image" Target="media/image2.jpg"/><Relationship Id="rId19" Type="http://schemas.openxmlformats.org/officeDocument/2006/relationships/oleObject" Target="embeddings/oleObject1.bin"/><Relationship Id="rId31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ＭＳ ゴシック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ＭＳ 明朝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9"/>
    <customShpInfo spid="_x0000_s1026" textRotate="1"/>
  </customShpExts>
  <s:tags>
    <s:tag s:spid="">
      <s:item s:name="KSO_WM_BEAUTIFY_FLAG" s:val=""/>
      <s:item s:name="KSO_WM_BEAUTIFY_FLAG" s:val=""/>
      <s:item s:name="KSO_WM_BEAUTIFY_FLAG" s:val=""/>
    </s:tag>
  </s:tag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F207119-7032-B947-9E46-83B63089E8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552</TotalTime>
  <Pages>24</Pages>
  <Words>4925</Words>
  <Characters>24532</Characters>
  <Application>Microsoft Office Word</Application>
  <DocSecurity>0</DocSecurity>
  <Lines>845</Lines>
  <Paragraphs>316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29141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泉 康雄</dc:creator>
  <cp:keywords/>
  <dc:description/>
  <cp:lastModifiedBy>泉 康雄</cp:lastModifiedBy>
  <cp:revision>117</cp:revision>
  <cp:lastPrinted>2026-03-07T09:55:00Z</cp:lastPrinted>
  <dcterms:created xsi:type="dcterms:W3CDTF">2025-12-21T05:59:00Z</dcterms:created>
  <dcterms:modified xsi:type="dcterms:W3CDTF">2026-03-27T02:16:00Z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1D2754A06CCB4FCBB9E4468DBF2DE95C_12</vt:lpwstr>
  </property>
</Properties>
</file>